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0D7FA" w14:textId="07871DE1" w:rsidR="00E3645B" w:rsidRPr="00E3645B" w:rsidRDefault="00E3645B" w:rsidP="00E3645B">
      <w:pPr>
        <w:jc w:val="center"/>
        <w:rPr>
          <w:rFonts w:ascii="Arial" w:hAnsi="Arial" w:cs="Arial"/>
          <w:b/>
          <w:bCs/>
        </w:rPr>
      </w:pPr>
      <w:bookmarkStart w:id="0" w:name="_Hlk136499187"/>
      <w:r w:rsidRPr="00E3645B">
        <w:rPr>
          <w:rFonts w:ascii="Arial" w:hAnsi="Arial" w:cs="Arial"/>
          <w:b/>
          <w:bCs/>
        </w:rPr>
        <w:t>EDITAL DE NOTIFICAÇÃO DE LANÇAMENTO n.º 00</w:t>
      </w:r>
      <w:r w:rsidR="002E7DA1">
        <w:rPr>
          <w:rFonts w:ascii="Arial" w:hAnsi="Arial" w:cs="Arial"/>
          <w:b/>
          <w:bCs/>
        </w:rPr>
        <w:t>1</w:t>
      </w:r>
      <w:r w:rsidRPr="00E3645B">
        <w:rPr>
          <w:rFonts w:ascii="Arial" w:hAnsi="Arial" w:cs="Arial"/>
          <w:b/>
          <w:bCs/>
        </w:rPr>
        <w:t>/202</w:t>
      </w:r>
      <w:r w:rsidR="0006781B">
        <w:rPr>
          <w:rFonts w:ascii="Arial" w:hAnsi="Arial" w:cs="Arial"/>
          <w:b/>
          <w:bCs/>
        </w:rPr>
        <w:t>5</w:t>
      </w:r>
      <w:r w:rsidRPr="00E3645B">
        <w:rPr>
          <w:b/>
          <w:bCs/>
        </w:rPr>
        <w:br/>
      </w:r>
      <w:r w:rsidRPr="00E3645B">
        <w:rPr>
          <w:rFonts w:ascii="Arial" w:hAnsi="Arial" w:cs="Arial"/>
          <w:b/>
          <w:bCs/>
        </w:rPr>
        <w:t>TRIBUTOS SOBRE ATIVIDADE ECONÔMICA</w:t>
      </w:r>
    </w:p>
    <w:p w14:paraId="75998F87" w14:textId="6288D5E7" w:rsidR="006807B0" w:rsidRDefault="00E3645B" w:rsidP="006807B0">
      <w:pPr>
        <w:jc w:val="both"/>
        <w:rPr>
          <w:rFonts w:ascii="Arial" w:hAnsi="Arial" w:cs="Arial"/>
        </w:rPr>
      </w:pPr>
      <w:r>
        <w:br/>
      </w:r>
      <w:r w:rsidR="006807B0" w:rsidRPr="006807B0">
        <w:rPr>
          <w:rFonts w:ascii="Arial" w:hAnsi="Arial" w:cs="Arial"/>
        </w:rPr>
        <w:t xml:space="preserve">Pelo presente Edital, o Chefe do Poder Executivo, Sr. MARINO JOSÉ FREY, Prefeito do Município de Tunápolis – Santa Catarina, no uso de suas atribuições legais e, para os fins previstos no artigo 145, III, da Constituição da República Federativa do Brasil, de 05.10.1988, dos Artigos 32 a 34 da Lei 5.172, de 26.10.1966, do Código Tributário Nacional, artigos 115 à 151 do Código Tributário Municipal de Tunápolis – Lei n.º 097/1990 de 14 de dezembro de 1990, e Lei Complementar n.º 43/2014 de 03 de dezembro de 2014 que Institui o Código Sanitário Municipal, </w:t>
      </w:r>
      <w:bookmarkStart w:id="1" w:name="_Hlk187397695"/>
      <w:r w:rsidR="006807B0" w:rsidRPr="006807B0">
        <w:rPr>
          <w:rFonts w:ascii="Arial" w:hAnsi="Arial" w:cs="Arial"/>
        </w:rPr>
        <w:t>divulga o presente Edital, demonstrando os lançamentos da Taxa</w:t>
      </w:r>
      <w:r w:rsidR="00B01C1C">
        <w:rPr>
          <w:rFonts w:ascii="Arial" w:hAnsi="Arial" w:cs="Arial"/>
        </w:rPr>
        <w:t xml:space="preserve"> </w:t>
      </w:r>
      <w:r w:rsidR="006807B0" w:rsidRPr="006807B0">
        <w:rPr>
          <w:rFonts w:ascii="Arial" w:hAnsi="Arial" w:cs="Arial"/>
        </w:rPr>
        <w:t xml:space="preserve">de Alvará Sanitário; para o </w:t>
      </w:r>
      <w:r w:rsidR="006807B0" w:rsidRPr="00B01C1C">
        <w:rPr>
          <w:rFonts w:ascii="Arial" w:hAnsi="Arial" w:cs="Arial"/>
          <w:b/>
          <w:bCs/>
        </w:rPr>
        <w:t>exercício financeiro de 202</w:t>
      </w:r>
      <w:bookmarkEnd w:id="1"/>
      <w:r w:rsidR="006807B0" w:rsidRPr="00B01C1C">
        <w:rPr>
          <w:rFonts w:ascii="Arial" w:hAnsi="Arial" w:cs="Arial"/>
          <w:b/>
          <w:bCs/>
        </w:rPr>
        <w:t>5</w:t>
      </w:r>
      <w:r w:rsidR="006807B0" w:rsidRPr="006807B0">
        <w:rPr>
          <w:rFonts w:ascii="Arial" w:hAnsi="Arial" w:cs="Arial"/>
        </w:rPr>
        <w:t>.</w:t>
      </w:r>
    </w:p>
    <w:p w14:paraId="0EB072E3" w14:textId="14A0BF4B" w:rsidR="00E3645B" w:rsidRPr="00E3645B" w:rsidRDefault="00E3645B" w:rsidP="006807B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br/>
      </w:r>
      <w:r w:rsidRPr="00E3645B">
        <w:rPr>
          <w:rFonts w:ascii="Arial" w:hAnsi="Arial" w:cs="Arial"/>
          <w:b/>
          <w:bCs/>
          <w:sz w:val="24"/>
          <w:szCs w:val="24"/>
        </w:rPr>
        <w:t>1 Do Fato Gerador</w:t>
      </w:r>
    </w:p>
    <w:p w14:paraId="22341D26" w14:textId="0DF19C35" w:rsidR="00E3645B" w:rsidRDefault="00E3645B" w:rsidP="00E3645B">
      <w:pPr>
        <w:jc w:val="both"/>
        <w:rPr>
          <w:rFonts w:ascii="Arial" w:hAnsi="Arial" w:cs="Arial"/>
        </w:rPr>
      </w:pPr>
      <w:r>
        <w:br/>
      </w:r>
      <w:r w:rsidR="00E143CC" w:rsidRPr="00E143CC">
        <w:rPr>
          <w:rFonts w:ascii="Arial" w:hAnsi="Arial" w:cs="Arial"/>
        </w:rPr>
        <w:t>O fato gerador é a análise, fiscalização e/ou vistoria ao ordenamento público, ao zoneamento, a higiene, a segurança e ao sossego público, bem como as diligências efetuadas em estabelecimento de qualquer natureza, visando ao exame das condições iniciais de concessão de licença para localização e funcionamento de estabelecimentos de qualquer natureza localizados no perímetro urbano, área de expansão urbana e perímetro rural do município, em face da legislação em vigor.</w:t>
      </w:r>
    </w:p>
    <w:p w14:paraId="444EF480" w14:textId="77777777" w:rsidR="00E3645B" w:rsidRPr="000256C0" w:rsidRDefault="00E3645B">
      <w:pPr>
        <w:rPr>
          <w:rFonts w:ascii="Arial" w:hAnsi="Arial" w:cs="Arial"/>
          <w:b/>
          <w:bCs/>
          <w:sz w:val="24"/>
          <w:szCs w:val="24"/>
        </w:rPr>
      </w:pPr>
      <w:r>
        <w:br/>
      </w:r>
      <w:r w:rsidRPr="000256C0">
        <w:rPr>
          <w:rFonts w:ascii="Arial" w:hAnsi="Arial" w:cs="Arial"/>
          <w:b/>
          <w:bCs/>
          <w:sz w:val="24"/>
          <w:szCs w:val="24"/>
        </w:rPr>
        <w:t>2 Sujeito Passivo</w:t>
      </w:r>
    </w:p>
    <w:p w14:paraId="2406A719" w14:textId="63161C8C" w:rsidR="00E3645B" w:rsidRPr="000256C0" w:rsidRDefault="00E3645B" w:rsidP="00E3645B">
      <w:pPr>
        <w:jc w:val="both"/>
        <w:rPr>
          <w:rFonts w:ascii="Arial" w:hAnsi="Arial" w:cs="Arial"/>
          <w:b/>
          <w:bCs/>
        </w:rPr>
      </w:pPr>
      <w:r>
        <w:br/>
      </w:r>
      <w:r w:rsidR="00BA2157" w:rsidRPr="00BA2157">
        <w:rPr>
          <w:rFonts w:ascii="Arial" w:hAnsi="Arial" w:cs="Arial"/>
        </w:rPr>
        <w:t>Contribuinte dos tributos sobre atividade econômica é por pessoa física ou jurídica que tenha se instalado no Município para exercer as atividades comerciais, industriais ou de prestação de serviços de caráter permanente, eventual ou transitório.</w:t>
      </w:r>
      <w:r>
        <w:br/>
      </w:r>
    </w:p>
    <w:p w14:paraId="2E452055" w14:textId="77777777" w:rsidR="000256C0" w:rsidRPr="000256C0" w:rsidRDefault="00E3645B">
      <w:pPr>
        <w:rPr>
          <w:rFonts w:ascii="Arial" w:hAnsi="Arial" w:cs="Arial"/>
          <w:b/>
          <w:bCs/>
          <w:sz w:val="24"/>
          <w:szCs w:val="24"/>
        </w:rPr>
      </w:pPr>
      <w:r w:rsidRPr="000256C0">
        <w:rPr>
          <w:rFonts w:ascii="Arial" w:hAnsi="Arial" w:cs="Arial"/>
          <w:b/>
          <w:bCs/>
          <w:sz w:val="24"/>
          <w:szCs w:val="24"/>
        </w:rPr>
        <w:t>3 Relação de cadastros econômicos, com respectivo valor lançado</w:t>
      </w:r>
    </w:p>
    <w:p w14:paraId="73A06886" w14:textId="77777777" w:rsidR="00321546" w:rsidRDefault="00E3645B" w:rsidP="00321546">
      <w:pPr>
        <w:jc w:val="both"/>
        <w:rPr>
          <w:rFonts w:ascii="Arial" w:hAnsi="Arial" w:cs="Arial"/>
        </w:rPr>
      </w:pPr>
      <w:r>
        <w:br/>
      </w:r>
      <w:bookmarkEnd w:id="0"/>
      <w:r w:rsidR="00321546" w:rsidRPr="00321546">
        <w:rPr>
          <w:rFonts w:ascii="Arial" w:hAnsi="Arial" w:cs="Arial"/>
        </w:rPr>
        <w:t xml:space="preserve">Os tributos são lançados em nome do contribuinte que constar no cadastro econômico municipal, levando em conta a situação da unidade econômica, a(s) atividade(s) desenvolvida(s) conforme o Cadastro Nacional de Pessoa Jurídica – CNPJ junto à Receita Federal do Brasil. </w:t>
      </w:r>
    </w:p>
    <w:p w14:paraId="47831EE5" w14:textId="55C7F8CB" w:rsidR="000256C0" w:rsidRDefault="00321546" w:rsidP="00321546">
      <w:pPr>
        <w:jc w:val="both"/>
        <w:rPr>
          <w:rFonts w:ascii="Arial" w:hAnsi="Arial" w:cs="Arial"/>
        </w:rPr>
      </w:pPr>
      <w:r w:rsidRPr="00321546">
        <w:rPr>
          <w:rFonts w:ascii="Arial" w:hAnsi="Arial" w:cs="Arial"/>
        </w:rPr>
        <w:t>Para tributos lançados para pessoa física, é levado em conta o cadastro efetuado junto ao Setor de Tributos, bem como a análise de fiscalização anual.</w:t>
      </w:r>
    </w:p>
    <w:p w14:paraId="0C451A2D" w14:textId="77777777" w:rsidR="000256C0" w:rsidRDefault="000256C0" w:rsidP="000256C0">
      <w:pPr>
        <w:jc w:val="both"/>
        <w:rPr>
          <w:rFonts w:ascii="Arial" w:hAnsi="Arial" w:cs="Arial"/>
        </w:rPr>
      </w:pPr>
    </w:p>
    <w:tbl>
      <w:tblPr>
        <w:tblW w:w="7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5"/>
        <w:gridCol w:w="164"/>
        <w:gridCol w:w="164"/>
        <w:gridCol w:w="887"/>
      </w:tblGrid>
      <w:tr w:rsidR="00633FB0" w:rsidRPr="00633FB0" w14:paraId="3BB8D5D2" w14:textId="77777777" w:rsidTr="0000160A">
        <w:trPr>
          <w:trHeight w:val="330"/>
        </w:trPr>
        <w:tc>
          <w:tcPr>
            <w:tcW w:w="6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652C" w14:textId="77777777" w:rsidR="00633FB0" w:rsidRPr="00633FB0" w:rsidRDefault="00633FB0" w:rsidP="00633FB0">
            <w:pPr>
              <w:jc w:val="both"/>
              <w:rPr>
                <w:rFonts w:ascii="Arial" w:hAnsi="Arial" w:cs="Arial"/>
                <w:b/>
                <w:bCs/>
              </w:rPr>
            </w:pPr>
            <w:r w:rsidRPr="00633FB0">
              <w:rPr>
                <w:rFonts w:ascii="Arial" w:hAnsi="Arial" w:cs="Arial"/>
                <w:b/>
                <w:bCs/>
              </w:rPr>
              <w:lastRenderedPageBreak/>
              <w:t>1 ASSOCIAÇÃO HOSPITALAR DE TUNÁPOLIS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413F" w14:textId="69184F24" w:rsidR="00633FB0" w:rsidRPr="00633FB0" w:rsidRDefault="00633FB0" w:rsidP="00633FB0">
            <w:pPr>
              <w:jc w:val="both"/>
              <w:rPr>
                <w:rFonts w:ascii="Arial" w:hAnsi="Arial" w:cs="Arial"/>
                <w:b/>
                <w:bCs/>
              </w:rPr>
            </w:pPr>
            <w:r w:rsidRPr="00633FB0">
              <w:rPr>
                <w:rFonts w:ascii="Arial" w:hAnsi="Arial" w:cs="Arial"/>
                <w:b/>
                <w:bCs/>
              </w:rPr>
              <w:t xml:space="preserve">R$ </w:t>
            </w:r>
            <w:r w:rsidR="00E82F5B">
              <w:rPr>
                <w:rFonts w:ascii="Arial" w:hAnsi="Arial" w:cs="Arial"/>
                <w:b/>
                <w:bCs/>
              </w:rPr>
              <w:t>222,0</w:t>
            </w:r>
            <w:r w:rsidR="004E5BFF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633FB0" w:rsidRPr="00633FB0" w14:paraId="14AA9D90" w14:textId="77777777" w:rsidTr="0000160A">
        <w:trPr>
          <w:trHeight w:val="33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9B27" w14:textId="77777777" w:rsidR="00633FB0" w:rsidRPr="00633FB0" w:rsidRDefault="00633FB0" w:rsidP="00633FB0">
            <w:pPr>
              <w:jc w:val="both"/>
              <w:rPr>
                <w:rFonts w:ascii="Arial" w:hAnsi="Arial" w:cs="Arial"/>
                <w:b/>
                <w:bCs/>
              </w:rPr>
            </w:pPr>
            <w:r w:rsidRPr="00633FB0">
              <w:rPr>
                <w:rFonts w:ascii="Arial" w:hAnsi="Arial" w:cs="Arial"/>
                <w:b/>
                <w:bCs/>
              </w:rPr>
              <w:t>2 CAROLINE WERLANG KIST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F40B" w14:textId="77777777" w:rsidR="00633FB0" w:rsidRPr="00633FB0" w:rsidRDefault="00633FB0" w:rsidP="00633FB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31C6" w14:textId="77777777" w:rsidR="00633FB0" w:rsidRPr="00633FB0" w:rsidRDefault="00633FB0" w:rsidP="00633FB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425C" w14:textId="6C2C7F56" w:rsidR="00633FB0" w:rsidRPr="00633FB0" w:rsidRDefault="00633FB0" w:rsidP="00633FB0">
            <w:pPr>
              <w:jc w:val="both"/>
              <w:rPr>
                <w:rFonts w:ascii="Arial" w:hAnsi="Arial" w:cs="Arial"/>
                <w:b/>
                <w:bCs/>
              </w:rPr>
            </w:pPr>
            <w:r w:rsidRPr="00633FB0">
              <w:rPr>
                <w:rFonts w:ascii="Arial" w:hAnsi="Arial" w:cs="Arial"/>
                <w:b/>
                <w:bCs/>
              </w:rPr>
              <w:t xml:space="preserve">R$ </w:t>
            </w:r>
            <w:r w:rsidR="00E82F5B">
              <w:rPr>
                <w:rFonts w:ascii="Arial" w:hAnsi="Arial" w:cs="Arial"/>
                <w:b/>
                <w:bCs/>
              </w:rPr>
              <w:t>133,22</w:t>
            </w:r>
          </w:p>
        </w:tc>
      </w:tr>
      <w:tr w:rsidR="00633FB0" w:rsidRPr="00633FB0" w14:paraId="57C8E6CB" w14:textId="77777777" w:rsidTr="0000160A">
        <w:trPr>
          <w:trHeight w:val="330"/>
        </w:trPr>
        <w:tc>
          <w:tcPr>
            <w:tcW w:w="6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647E" w14:textId="77777777" w:rsidR="00633FB0" w:rsidRPr="00633FB0" w:rsidRDefault="00633FB0" w:rsidP="00633FB0">
            <w:pPr>
              <w:jc w:val="both"/>
              <w:rPr>
                <w:rFonts w:ascii="Arial" w:hAnsi="Arial" w:cs="Arial"/>
                <w:b/>
                <w:bCs/>
              </w:rPr>
            </w:pPr>
            <w:r w:rsidRPr="00633FB0">
              <w:rPr>
                <w:rFonts w:ascii="Arial" w:hAnsi="Arial" w:cs="Arial"/>
                <w:b/>
                <w:bCs/>
              </w:rPr>
              <w:t>3 COMÉRCIO DE MEDICAMENTOS NAVITAN LTDA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250A" w14:textId="429884D3" w:rsidR="00633FB0" w:rsidRPr="00633FB0" w:rsidRDefault="00633FB0" w:rsidP="00633FB0">
            <w:pPr>
              <w:jc w:val="both"/>
              <w:rPr>
                <w:rFonts w:ascii="Arial" w:hAnsi="Arial" w:cs="Arial"/>
                <w:b/>
                <w:bCs/>
              </w:rPr>
            </w:pPr>
            <w:r w:rsidRPr="00633FB0">
              <w:rPr>
                <w:rFonts w:ascii="Arial" w:hAnsi="Arial" w:cs="Arial"/>
                <w:b/>
                <w:bCs/>
              </w:rPr>
              <w:t xml:space="preserve">R$ </w:t>
            </w:r>
            <w:r w:rsidR="00E82F5B">
              <w:rPr>
                <w:rFonts w:ascii="Arial" w:hAnsi="Arial" w:cs="Arial"/>
                <w:b/>
                <w:bCs/>
              </w:rPr>
              <w:t>222,04</w:t>
            </w:r>
          </w:p>
        </w:tc>
      </w:tr>
      <w:tr w:rsidR="00633FB0" w:rsidRPr="00633FB0" w14:paraId="57B1249C" w14:textId="77777777" w:rsidTr="0000160A">
        <w:trPr>
          <w:trHeight w:val="330"/>
        </w:trPr>
        <w:tc>
          <w:tcPr>
            <w:tcW w:w="6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E4BE" w14:textId="77777777" w:rsidR="00633FB0" w:rsidRPr="00633FB0" w:rsidRDefault="00633FB0" w:rsidP="00633FB0">
            <w:pPr>
              <w:jc w:val="both"/>
              <w:rPr>
                <w:rFonts w:ascii="Arial" w:hAnsi="Arial" w:cs="Arial"/>
                <w:b/>
                <w:bCs/>
              </w:rPr>
            </w:pPr>
            <w:r w:rsidRPr="00633FB0">
              <w:rPr>
                <w:rFonts w:ascii="Arial" w:hAnsi="Arial" w:cs="Arial"/>
                <w:b/>
                <w:bCs/>
              </w:rPr>
              <w:t>4 FARMÁCIA ESSÊNCIA SCHNEIDER LTDA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358C" w14:textId="774F6908" w:rsidR="00633FB0" w:rsidRPr="00633FB0" w:rsidRDefault="00633FB0" w:rsidP="00633FB0">
            <w:pPr>
              <w:jc w:val="both"/>
              <w:rPr>
                <w:rFonts w:ascii="Arial" w:hAnsi="Arial" w:cs="Arial"/>
                <w:b/>
                <w:bCs/>
              </w:rPr>
            </w:pPr>
            <w:r w:rsidRPr="00633FB0">
              <w:rPr>
                <w:rFonts w:ascii="Arial" w:hAnsi="Arial" w:cs="Arial"/>
                <w:b/>
                <w:bCs/>
              </w:rPr>
              <w:t xml:space="preserve">R$ </w:t>
            </w:r>
            <w:r w:rsidR="00710D10">
              <w:rPr>
                <w:rFonts w:ascii="Arial" w:hAnsi="Arial" w:cs="Arial"/>
                <w:b/>
                <w:bCs/>
              </w:rPr>
              <w:t>222,04</w:t>
            </w:r>
          </w:p>
        </w:tc>
      </w:tr>
      <w:tr w:rsidR="00633FB0" w:rsidRPr="00633FB0" w14:paraId="3C71D873" w14:textId="77777777" w:rsidTr="0000160A">
        <w:trPr>
          <w:trHeight w:val="330"/>
        </w:trPr>
        <w:tc>
          <w:tcPr>
            <w:tcW w:w="6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4BF7" w14:textId="77777777" w:rsidR="00633FB0" w:rsidRPr="00633FB0" w:rsidRDefault="00633FB0" w:rsidP="00633FB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0DA8" w14:textId="77777777" w:rsidR="00633FB0" w:rsidRPr="00633FB0" w:rsidRDefault="00633FB0" w:rsidP="00633FB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33FB0" w:rsidRPr="00633FB0" w14:paraId="179177E4" w14:textId="77777777" w:rsidTr="0000160A">
        <w:trPr>
          <w:trHeight w:val="330"/>
        </w:trPr>
        <w:tc>
          <w:tcPr>
            <w:tcW w:w="6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7DA9" w14:textId="69A92464" w:rsidR="00633FB0" w:rsidRPr="00633FB0" w:rsidRDefault="0000160A" w:rsidP="00633FB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633FB0" w:rsidRPr="00633FB0">
              <w:rPr>
                <w:rFonts w:ascii="Arial" w:hAnsi="Arial" w:cs="Arial"/>
                <w:b/>
                <w:bCs/>
              </w:rPr>
              <w:t xml:space="preserve"> COMÉRCIO DE MEDICAMENTOS TUNÁPOLIS LTDA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7DA9" w14:textId="3B0B0659" w:rsidR="00633FB0" w:rsidRPr="00633FB0" w:rsidRDefault="00633FB0" w:rsidP="00633FB0">
            <w:pPr>
              <w:jc w:val="both"/>
              <w:rPr>
                <w:rFonts w:ascii="Arial" w:hAnsi="Arial" w:cs="Arial"/>
                <w:b/>
                <w:bCs/>
              </w:rPr>
            </w:pPr>
            <w:r w:rsidRPr="00633FB0">
              <w:rPr>
                <w:rFonts w:ascii="Arial" w:hAnsi="Arial" w:cs="Arial"/>
                <w:b/>
                <w:bCs/>
              </w:rPr>
              <w:t xml:space="preserve">R$ </w:t>
            </w:r>
            <w:r>
              <w:rPr>
                <w:rFonts w:ascii="Arial" w:hAnsi="Arial" w:cs="Arial"/>
                <w:b/>
                <w:bCs/>
              </w:rPr>
              <w:t>222,04</w:t>
            </w:r>
          </w:p>
        </w:tc>
      </w:tr>
      <w:tr w:rsidR="00633FB0" w:rsidRPr="00633FB0" w14:paraId="7AAD613C" w14:textId="77777777" w:rsidTr="0000160A">
        <w:trPr>
          <w:trHeight w:val="330"/>
        </w:trPr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21D9" w14:textId="4A7A2115" w:rsidR="00633FB0" w:rsidRPr="00633FB0" w:rsidRDefault="0000160A" w:rsidP="00633FB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633FB0" w:rsidRPr="00633FB0">
              <w:rPr>
                <w:rFonts w:ascii="Arial" w:hAnsi="Arial" w:cs="Arial"/>
                <w:b/>
                <w:bCs/>
              </w:rPr>
              <w:t xml:space="preserve"> BERNARDO NICOLAU SPIES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4844" w14:textId="77777777" w:rsidR="00633FB0" w:rsidRPr="00633FB0" w:rsidRDefault="00633FB0" w:rsidP="00633FB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28A6" w14:textId="1890510A" w:rsidR="00633FB0" w:rsidRPr="00633FB0" w:rsidRDefault="00633FB0" w:rsidP="00633FB0">
            <w:pPr>
              <w:jc w:val="both"/>
              <w:rPr>
                <w:rFonts w:ascii="Arial" w:hAnsi="Arial" w:cs="Arial"/>
                <w:b/>
                <w:bCs/>
              </w:rPr>
            </w:pPr>
            <w:r w:rsidRPr="00633FB0">
              <w:rPr>
                <w:rFonts w:ascii="Arial" w:hAnsi="Arial" w:cs="Arial"/>
                <w:b/>
                <w:bCs/>
              </w:rPr>
              <w:t xml:space="preserve">R$ </w:t>
            </w:r>
            <w:r w:rsidR="00D44D60">
              <w:rPr>
                <w:rFonts w:ascii="Arial" w:hAnsi="Arial" w:cs="Arial"/>
                <w:b/>
                <w:bCs/>
              </w:rPr>
              <w:t>133,22</w:t>
            </w:r>
          </w:p>
        </w:tc>
      </w:tr>
      <w:tr w:rsidR="00633FB0" w:rsidRPr="00633FB0" w14:paraId="74CFD25F" w14:textId="77777777" w:rsidTr="0000160A">
        <w:trPr>
          <w:trHeight w:val="33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4197" w14:textId="12851F38" w:rsidR="00633FB0" w:rsidRPr="00633FB0" w:rsidRDefault="0000160A" w:rsidP="00633FB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633FB0" w:rsidRPr="00633FB0">
              <w:rPr>
                <w:rFonts w:ascii="Arial" w:hAnsi="Arial" w:cs="Arial"/>
                <w:b/>
                <w:bCs/>
              </w:rPr>
              <w:t xml:space="preserve"> MATHEUS VINICIUS SODER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355D" w14:textId="77777777" w:rsidR="00633FB0" w:rsidRPr="00633FB0" w:rsidRDefault="00633FB0" w:rsidP="00633FB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2620" w14:textId="77777777" w:rsidR="00633FB0" w:rsidRPr="00633FB0" w:rsidRDefault="00633FB0" w:rsidP="00633FB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5E57" w14:textId="43AB83B2" w:rsidR="00633FB0" w:rsidRPr="00633FB0" w:rsidRDefault="00633FB0" w:rsidP="00633FB0">
            <w:pPr>
              <w:jc w:val="both"/>
              <w:rPr>
                <w:rFonts w:ascii="Arial" w:hAnsi="Arial" w:cs="Arial"/>
                <w:b/>
                <w:bCs/>
              </w:rPr>
            </w:pPr>
            <w:r w:rsidRPr="00633FB0">
              <w:rPr>
                <w:rFonts w:ascii="Arial" w:hAnsi="Arial" w:cs="Arial"/>
                <w:b/>
                <w:bCs/>
              </w:rPr>
              <w:t xml:space="preserve">R$ </w:t>
            </w:r>
            <w:r>
              <w:rPr>
                <w:rFonts w:ascii="Arial" w:hAnsi="Arial" w:cs="Arial"/>
                <w:b/>
                <w:bCs/>
              </w:rPr>
              <w:t>133,22</w:t>
            </w:r>
          </w:p>
        </w:tc>
      </w:tr>
      <w:tr w:rsidR="00633FB0" w:rsidRPr="00633FB0" w14:paraId="50A4FCD5" w14:textId="77777777" w:rsidTr="0000160A">
        <w:trPr>
          <w:trHeight w:val="330"/>
        </w:trPr>
        <w:tc>
          <w:tcPr>
            <w:tcW w:w="6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6B24" w14:textId="0640809F" w:rsidR="00633FB0" w:rsidRPr="00633FB0" w:rsidRDefault="0000160A" w:rsidP="00633FB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633FB0" w:rsidRPr="00633FB0">
              <w:rPr>
                <w:rFonts w:ascii="Arial" w:hAnsi="Arial" w:cs="Arial"/>
                <w:b/>
                <w:bCs/>
              </w:rPr>
              <w:t xml:space="preserve"> ELOISE ROYER ODONTOLOGIA LTDA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2A34" w14:textId="1194CA6A" w:rsidR="00633FB0" w:rsidRPr="00633FB0" w:rsidRDefault="00633FB0" w:rsidP="00633FB0">
            <w:pPr>
              <w:jc w:val="both"/>
              <w:rPr>
                <w:rFonts w:ascii="Arial" w:hAnsi="Arial" w:cs="Arial"/>
                <w:b/>
                <w:bCs/>
              </w:rPr>
            </w:pPr>
            <w:r w:rsidRPr="00633FB0">
              <w:rPr>
                <w:rFonts w:ascii="Arial" w:hAnsi="Arial" w:cs="Arial"/>
                <w:b/>
                <w:bCs/>
              </w:rPr>
              <w:t xml:space="preserve">R$ </w:t>
            </w:r>
            <w:r w:rsidR="00E82F5B">
              <w:rPr>
                <w:rFonts w:ascii="Arial" w:hAnsi="Arial" w:cs="Arial"/>
                <w:b/>
                <w:bCs/>
              </w:rPr>
              <w:t>133,22</w:t>
            </w:r>
          </w:p>
        </w:tc>
      </w:tr>
      <w:tr w:rsidR="00633FB0" w:rsidRPr="00633FB0" w14:paraId="30021839" w14:textId="77777777" w:rsidTr="0000160A">
        <w:trPr>
          <w:trHeight w:val="330"/>
        </w:trPr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5F74" w14:textId="69B4CA66" w:rsidR="00633FB0" w:rsidRPr="00633FB0" w:rsidRDefault="0000160A" w:rsidP="00633FB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633FB0" w:rsidRPr="00633FB0">
              <w:rPr>
                <w:rFonts w:ascii="Arial" w:hAnsi="Arial" w:cs="Arial"/>
                <w:b/>
                <w:bCs/>
              </w:rPr>
              <w:t xml:space="preserve"> BISCHOFF ODONTOLOGIA LTDA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CA72" w14:textId="77777777" w:rsidR="00633FB0" w:rsidRPr="00633FB0" w:rsidRDefault="00633FB0" w:rsidP="00633FB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4111" w14:textId="7719D14E" w:rsidR="00633FB0" w:rsidRPr="00633FB0" w:rsidRDefault="00633FB0" w:rsidP="00633FB0">
            <w:pPr>
              <w:jc w:val="both"/>
              <w:rPr>
                <w:rFonts w:ascii="Arial" w:hAnsi="Arial" w:cs="Arial"/>
                <w:b/>
                <w:bCs/>
              </w:rPr>
            </w:pPr>
            <w:r w:rsidRPr="00633FB0">
              <w:rPr>
                <w:rFonts w:ascii="Arial" w:hAnsi="Arial" w:cs="Arial"/>
                <w:b/>
                <w:bCs/>
              </w:rPr>
              <w:t xml:space="preserve">R$ </w:t>
            </w:r>
            <w:r w:rsidR="00E82F5B">
              <w:rPr>
                <w:rFonts w:ascii="Arial" w:hAnsi="Arial" w:cs="Arial"/>
                <w:b/>
                <w:bCs/>
              </w:rPr>
              <w:t>133,22</w:t>
            </w:r>
          </w:p>
        </w:tc>
      </w:tr>
    </w:tbl>
    <w:p w14:paraId="04CB097F" w14:textId="77777777" w:rsidR="000256C0" w:rsidRDefault="000256C0" w:rsidP="000256C0">
      <w:pPr>
        <w:jc w:val="both"/>
        <w:rPr>
          <w:rFonts w:ascii="Arial" w:hAnsi="Arial" w:cs="Arial"/>
        </w:rPr>
      </w:pPr>
    </w:p>
    <w:p w14:paraId="7C38113E" w14:textId="77777777" w:rsidR="000256C0" w:rsidRPr="000256C0" w:rsidRDefault="000256C0" w:rsidP="000256C0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36499202"/>
      <w:r w:rsidRPr="000256C0">
        <w:rPr>
          <w:rFonts w:ascii="Arial" w:hAnsi="Arial" w:cs="Arial"/>
          <w:b/>
          <w:bCs/>
          <w:sz w:val="24"/>
          <w:szCs w:val="24"/>
        </w:rPr>
        <w:t>4. Dos prazos e condições de pagamento</w:t>
      </w:r>
    </w:p>
    <w:p w14:paraId="0DFA7C00" w14:textId="5AB66F76" w:rsidR="000256C0" w:rsidRDefault="000256C0" w:rsidP="000256C0">
      <w:pPr>
        <w:jc w:val="both"/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>Conforme Decreto n.º 2</w:t>
      </w:r>
      <w:r w:rsidR="001871C1">
        <w:rPr>
          <w:rFonts w:ascii="Arial" w:hAnsi="Arial" w:cs="Arial"/>
        </w:rPr>
        <w:t>55</w:t>
      </w:r>
      <w:r>
        <w:rPr>
          <w:rFonts w:ascii="Arial" w:hAnsi="Arial" w:cs="Arial"/>
        </w:rPr>
        <w:t>9/202</w:t>
      </w:r>
      <w:r w:rsidR="001871C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</w:t>
      </w:r>
      <w:r w:rsidR="001871C1">
        <w:rPr>
          <w:rFonts w:ascii="Arial" w:hAnsi="Arial" w:cs="Arial"/>
        </w:rPr>
        <w:t>07</w:t>
      </w:r>
      <w:r>
        <w:rPr>
          <w:rFonts w:ascii="Arial" w:hAnsi="Arial" w:cs="Arial"/>
        </w:rPr>
        <w:t>/01/202</w:t>
      </w:r>
      <w:r w:rsidR="001871C1">
        <w:rPr>
          <w:rFonts w:ascii="Arial" w:hAnsi="Arial" w:cs="Arial"/>
        </w:rPr>
        <w:t>5</w:t>
      </w:r>
      <w:r>
        <w:rPr>
          <w:rFonts w:ascii="Arial" w:hAnsi="Arial" w:cs="Arial"/>
        </w:rPr>
        <w:t>, que dispõe sobre o reajuste anual das</w:t>
      </w:r>
      <w:r>
        <w:br/>
      </w:r>
      <w:r>
        <w:rPr>
          <w:rFonts w:ascii="Arial" w:hAnsi="Arial" w:cs="Arial"/>
        </w:rPr>
        <w:t>taxas e tributos Municipais, e seus respectivos vencimentos:</w:t>
      </w:r>
    </w:p>
    <w:p w14:paraId="5D73C4DE" w14:textId="2782834F" w:rsidR="000256C0" w:rsidRDefault="000256C0" w:rsidP="00390643">
      <w:pPr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>Os impostos e taxas constantes no presente Edital têm vencimento conforme segue:</w:t>
      </w:r>
      <w:r>
        <w:br/>
      </w:r>
      <w:r>
        <w:rPr>
          <w:rFonts w:ascii="Arial" w:hAnsi="Arial" w:cs="Arial"/>
        </w:rPr>
        <w:t>Taxa de Alvará Sanitário em 3</w:t>
      </w:r>
      <w:r w:rsidR="009A4BE2">
        <w:rPr>
          <w:rFonts w:ascii="Arial" w:hAnsi="Arial" w:cs="Arial"/>
        </w:rPr>
        <w:t>1</w:t>
      </w:r>
      <w:r>
        <w:rPr>
          <w:rFonts w:ascii="Arial" w:hAnsi="Arial" w:cs="Arial"/>
        </w:rPr>
        <w:t>/0</w:t>
      </w:r>
      <w:r w:rsidR="009A4BE2">
        <w:rPr>
          <w:rFonts w:ascii="Arial" w:hAnsi="Arial" w:cs="Arial"/>
        </w:rPr>
        <w:t>3</w:t>
      </w:r>
      <w:r>
        <w:rPr>
          <w:rFonts w:ascii="Arial" w:hAnsi="Arial" w:cs="Arial"/>
        </w:rPr>
        <w:t>/202</w:t>
      </w:r>
      <w:r w:rsidR="009A4BE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cota única.</w:t>
      </w:r>
      <w:r>
        <w:br/>
      </w:r>
    </w:p>
    <w:p w14:paraId="3D5473AE" w14:textId="77777777" w:rsidR="000256C0" w:rsidRPr="000256C0" w:rsidRDefault="000256C0" w:rsidP="000256C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br/>
      </w:r>
      <w:r w:rsidRPr="000256C0">
        <w:rPr>
          <w:rFonts w:ascii="Arial" w:hAnsi="Arial" w:cs="Arial"/>
          <w:b/>
          <w:bCs/>
          <w:sz w:val="24"/>
          <w:szCs w:val="24"/>
        </w:rPr>
        <w:t>5 Classificação contábil da receita</w:t>
      </w:r>
    </w:p>
    <w:p w14:paraId="6BE6BDCA" w14:textId="4A4BC43C" w:rsidR="000256C0" w:rsidRDefault="000256C0" w:rsidP="000256C0">
      <w:pPr>
        <w:jc w:val="both"/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 xml:space="preserve">As receitas provenientes da arrecadação, encargos e cobrança da Taxa de </w:t>
      </w:r>
      <w:r w:rsidR="0059435C">
        <w:rPr>
          <w:rFonts w:ascii="Arial" w:hAnsi="Arial" w:cs="Arial"/>
        </w:rPr>
        <w:t>Alvará Sanitário: 4.1.1.2.1.01.1.1.02.00.00; do Balanço Geral do Município de Tunápolis, de acordo com a Lei 4.320, de 17.03.1964, e demais legislações complementares</w:t>
      </w:r>
      <w:r>
        <w:rPr>
          <w:rFonts w:ascii="Arial" w:hAnsi="Arial" w:cs="Arial"/>
        </w:rPr>
        <w:t>.</w:t>
      </w:r>
      <w:r>
        <w:br/>
      </w:r>
    </w:p>
    <w:p w14:paraId="7338E51E" w14:textId="77777777" w:rsidR="00032A1F" w:rsidRDefault="00032A1F" w:rsidP="000256C0">
      <w:pPr>
        <w:jc w:val="both"/>
        <w:rPr>
          <w:rFonts w:ascii="Arial" w:hAnsi="Arial" w:cs="Arial"/>
        </w:rPr>
      </w:pPr>
    </w:p>
    <w:p w14:paraId="0E0BD796" w14:textId="77777777" w:rsidR="000256C0" w:rsidRPr="000256C0" w:rsidRDefault="000256C0" w:rsidP="000256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56C0">
        <w:rPr>
          <w:rFonts w:ascii="Arial" w:hAnsi="Arial" w:cs="Arial"/>
          <w:b/>
          <w:bCs/>
          <w:sz w:val="24"/>
          <w:szCs w:val="24"/>
        </w:rPr>
        <w:lastRenderedPageBreak/>
        <w:t>6 Impugnação do lançamento</w:t>
      </w:r>
    </w:p>
    <w:p w14:paraId="775A49DD" w14:textId="77777777" w:rsidR="00390643" w:rsidRDefault="000256C0" w:rsidP="00390643">
      <w:pPr>
        <w:jc w:val="both"/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>O sujeito passivo poderá impugnar a exigência fiscal, independente do prévio depósito,</w:t>
      </w:r>
      <w:r w:rsidR="00390643">
        <w:t xml:space="preserve"> </w:t>
      </w:r>
      <w:r>
        <w:rPr>
          <w:rFonts w:ascii="Arial" w:hAnsi="Arial" w:cs="Arial"/>
        </w:rPr>
        <w:t xml:space="preserve">dentro do </w:t>
      </w:r>
      <w:r w:rsidRPr="00C42079">
        <w:rPr>
          <w:rFonts w:ascii="Arial" w:hAnsi="Arial" w:cs="Arial"/>
          <w:b/>
          <w:bCs/>
        </w:rPr>
        <w:t>prazo de 20 (vinte) dias</w:t>
      </w:r>
      <w:r>
        <w:rPr>
          <w:rFonts w:ascii="Arial" w:hAnsi="Arial" w:cs="Arial"/>
        </w:rPr>
        <w:t xml:space="preserve"> contados da publicação do presente edital de lançamento,</w:t>
      </w:r>
      <w:r w:rsidR="00390643">
        <w:t xml:space="preserve"> </w:t>
      </w:r>
      <w:r>
        <w:rPr>
          <w:rFonts w:ascii="Arial" w:hAnsi="Arial" w:cs="Arial"/>
        </w:rPr>
        <w:t>mediante defesa por escrito, alegando, de uma só vez, toda a matéria que entender útil e juntando</w:t>
      </w:r>
      <w:r w:rsidR="00390643">
        <w:t xml:space="preserve"> </w:t>
      </w:r>
      <w:r>
        <w:rPr>
          <w:rFonts w:ascii="Arial" w:hAnsi="Arial" w:cs="Arial"/>
        </w:rPr>
        <w:t>os documentos comprobatórios das razões apresentadas.</w:t>
      </w:r>
      <w:r>
        <w:br/>
      </w:r>
    </w:p>
    <w:p w14:paraId="5DD0A236" w14:textId="77777777" w:rsidR="000256C0" w:rsidRDefault="000256C0" w:rsidP="00390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impugnação deverá ser dirigida à Administração Municipal através de petição</w:t>
      </w:r>
      <w:r>
        <w:br/>
      </w:r>
      <w:r>
        <w:rPr>
          <w:rFonts w:ascii="Arial" w:hAnsi="Arial" w:cs="Arial"/>
        </w:rPr>
        <w:t>fundamentada, devidamente protocolada, que servirá para o início do processo administrativo</w:t>
      </w:r>
      <w:r w:rsidR="00390643">
        <w:t xml:space="preserve"> </w:t>
      </w:r>
      <w:r>
        <w:rPr>
          <w:rFonts w:ascii="Arial" w:hAnsi="Arial" w:cs="Arial"/>
        </w:rPr>
        <w:t>fiscal, na qual o sócio administrador e/ou profissional autônomo deverá alegar de uma só vez</w:t>
      </w:r>
      <w:r w:rsidR="00390643">
        <w:t xml:space="preserve"> </w:t>
      </w:r>
      <w:r>
        <w:rPr>
          <w:rFonts w:ascii="Arial" w:hAnsi="Arial" w:cs="Arial"/>
        </w:rPr>
        <w:t>todos seus motivos podendo reclamar contra eventuais erros de cálculo sobre a(s) atividade(s)</w:t>
      </w:r>
      <w:r w:rsidR="00390643">
        <w:t xml:space="preserve"> </w:t>
      </w:r>
      <w:r>
        <w:rPr>
          <w:rFonts w:ascii="Arial" w:hAnsi="Arial" w:cs="Arial"/>
        </w:rPr>
        <w:t>econômica(s), endereço de localização e funcionamento da atividade, e não terá efeito suspensivo</w:t>
      </w:r>
      <w:r w:rsidR="00390643">
        <w:t xml:space="preserve"> </w:t>
      </w:r>
      <w:r>
        <w:rPr>
          <w:rFonts w:ascii="Arial" w:hAnsi="Arial" w:cs="Arial"/>
        </w:rPr>
        <w:t>da cobrança dos Tributos sobre a Atividade Econômica.</w:t>
      </w:r>
      <w:r>
        <w:br/>
      </w:r>
    </w:p>
    <w:p w14:paraId="27EBE66F" w14:textId="77777777" w:rsidR="000256C0" w:rsidRPr="000256C0" w:rsidRDefault="000256C0" w:rsidP="000256C0">
      <w:pPr>
        <w:rPr>
          <w:rFonts w:ascii="Arial" w:hAnsi="Arial" w:cs="Arial"/>
          <w:b/>
          <w:bCs/>
          <w:sz w:val="24"/>
          <w:szCs w:val="24"/>
        </w:rPr>
      </w:pPr>
      <w:r w:rsidRPr="000256C0">
        <w:rPr>
          <w:rFonts w:ascii="Arial" w:hAnsi="Arial" w:cs="Arial"/>
          <w:b/>
          <w:bCs/>
          <w:sz w:val="24"/>
          <w:szCs w:val="24"/>
        </w:rPr>
        <w:t>7 Da entrega das guias para respectivo pagamento</w:t>
      </w:r>
      <w:r w:rsidRPr="000256C0">
        <w:rPr>
          <w:b/>
          <w:bCs/>
          <w:sz w:val="24"/>
          <w:szCs w:val="24"/>
        </w:rPr>
        <w:br/>
      </w:r>
    </w:p>
    <w:p w14:paraId="4A5EFCCF" w14:textId="77777777" w:rsidR="00B51A1C" w:rsidRDefault="000256C0" w:rsidP="000256C0">
      <w:pPr>
        <w:jc w:val="both"/>
        <w:rPr>
          <w:rFonts w:ascii="Arial" w:hAnsi="Arial" w:cs="Arial"/>
        </w:rPr>
      </w:pPr>
      <w:bookmarkStart w:id="3" w:name="_Hlk136499219"/>
      <w:bookmarkEnd w:id="2"/>
      <w:r>
        <w:rPr>
          <w:rFonts w:ascii="Arial" w:hAnsi="Arial" w:cs="Arial"/>
        </w:rPr>
        <w:t>As guias para pagamento poderão ser emitidas no site do Município</w:t>
      </w:r>
      <w:r>
        <w:t xml:space="preserve"> </w:t>
      </w:r>
      <w:r>
        <w:rPr>
          <w:rFonts w:ascii="Arial" w:hAnsi="Arial" w:cs="Arial"/>
        </w:rPr>
        <w:t xml:space="preserve">www.tunapolis.sc.gov.br, na opção "Serviços ao Cidadão" ou retiradas </w:t>
      </w:r>
      <w:r w:rsidR="00C42079">
        <w:rPr>
          <w:rFonts w:ascii="Arial" w:hAnsi="Arial" w:cs="Arial"/>
        </w:rPr>
        <w:t>junto ao Centro Administrativo Municipal, no Setor de Tributos, localizada na Avenida Cerro Largo, 735, Centro,</w:t>
      </w:r>
      <w:r w:rsidR="00B51A1C">
        <w:rPr>
          <w:rFonts w:ascii="Arial" w:hAnsi="Arial" w:cs="Arial"/>
        </w:rPr>
        <w:t xml:space="preserve"> Tunápolis-SC.</w:t>
      </w:r>
    </w:p>
    <w:p w14:paraId="1FF3EA9F" w14:textId="39157036" w:rsidR="000256C0" w:rsidRPr="00B51A1C" w:rsidRDefault="000256C0" w:rsidP="000256C0">
      <w:pPr>
        <w:jc w:val="both"/>
        <w:rPr>
          <w:rFonts w:ascii="Arial" w:hAnsi="Arial" w:cs="Arial"/>
        </w:rPr>
      </w:pPr>
    </w:p>
    <w:p w14:paraId="6B7C9560" w14:textId="77777777" w:rsidR="000256C0" w:rsidRDefault="000256C0" w:rsidP="000256C0">
      <w:pPr>
        <w:rPr>
          <w:rFonts w:ascii="Arial" w:hAnsi="Arial" w:cs="Arial"/>
        </w:rPr>
      </w:pPr>
      <w:r w:rsidRPr="000256C0">
        <w:rPr>
          <w:rFonts w:ascii="Arial" w:hAnsi="Arial" w:cs="Arial"/>
          <w:b/>
          <w:bCs/>
          <w:sz w:val="24"/>
          <w:szCs w:val="24"/>
        </w:rPr>
        <w:t>8 Do local de pagamento</w:t>
      </w:r>
      <w:r>
        <w:br/>
      </w:r>
    </w:p>
    <w:p w14:paraId="31F02336" w14:textId="3B3B6A2E" w:rsidR="00DB7C95" w:rsidRDefault="000256C0" w:rsidP="00DB7C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pagamento </w:t>
      </w:r>
      <w:r w:rsidR="00DB7C95">
        <w:rPr>
          <w:rFonts w:ascii="Arial" w:hAnsi="Arial" w:cs="Arial"/>
        </w:rPr>
        <w:t>Exercício 202</w:t>
      </w:r>
      <w:r w:rsidR="005D13B9">
        <w:rPr>
          <w:rFonts w:ascii="Arial" w:hAnsi="Arial" w:cs="Arial"/>
        </w:rPr>
        <w:t>5</w:t>
      </w:r>
      <w:r w:rsidR="00DB7C95">
        <w:rPr>
          <w:rFonts w:ascii="Arial" w:hAnsi="Arial" w:cs="Arial"/>
        </w:rPr>
        <w:t>, até o vencimento poderá ser realizado preferencialmente na Cooperativa Sicoob Creditapiranga, Agência de Tunápolis.</w:t>
      </w:r>
    </w:p>
    <w:p w14:paraId="257B65E2" w14:textId="2A3B7E2B" w:rsidR="00494982" w:rsidRPr="00494982" w:rsidRDefault="000256C0" w:rsidP="00DB7C9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Após o vencimento o pagamento é exclusivo na Cooperativa Sicoob Creditapiranga,</w:t>
      </w:r>
      <w:r w:rsidR="00494982">
        <w:t xml:space="preserve"> </w:t>
      </w:r>
      <w:r>
        <w:rPr>
          <w:rFonts w:ascii="Arial" w:hAnsi="Arial" w:cs="Arial"/>
        </w:rPr>
        <w:t>Agência de Tunápolis, localizada na Avenida Cerro Largo, 735, Centro, Tunápolis – SC.</w:t>
      </w:r>
      <w:r>
        <w:br/>
      </w:r>
    </w:p>
    <w:p w14:paraId="0A00590F" w14:textId="77777777" w:rsidR="00494982" w:rsidRPr="00494982" w:rsidRDefault="000256C0" w:rsidP="000256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94982">
        <w:rPr>
          <w:rFonts w:ascii="Arial" w:hAnsi="Arial" w:cs="Arial"/>
          <w:b/>
          <w:bCs/>
          <w:sz w:val="24"/>
          <w:szCs w:val="24"/>
        </w:rPr>
        <w:t>9 Da inadimplência</w:t>
      </w:r>
    </w:p>
    <w:p w14:paraId="4A6552A4" w14:textId="77777777" w:rsidR="00494982" w:rsidRDefault="000256C0" w:rsidP="000256C0">
      <w:pPr>
        <w:jc w:val="both"/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>O contribuinte que não efetuar o pagamento no prazo especificado, fica sujeito a</w:t>
      </w:r>
      <w:r>
        <w:br/>
      </w:r>
      <w:r>
        <w:rPr>
          <w:rFonts w:ascii="Arial" w:hAnsi="Arial" w:cs="Arial"/>
        </w:rPr>
        <w:t>incidência de juros e multa conforme Art 185 do Código Tributário Municipal Lei n.º 097/1990 de</w:t>
      </w:r>
      <w:r w:rsidR="00494982">
        <w:t xml:space="preserve"> </w:t>
      </w:r>
      <w:r>
        <w:rPr>
          <w:rFonts w:ascii="Arial" w:hAnsi="Arial" w:cs="Arial"/>
        </w:rPr>
        <w:t>14/12/1990, como também desde já cientificado e notificado:</w:t>
      </w:r>
      <w:r>
        <w:br/>
      </w:r>
    </w:p>
    <w:p w14:paraId="2C202E47" w14:textId="77777777" w:rsidR="000256C0" w:rsidRDefault="000256C0" w:rsidP="000256C0">
      <w:pPr>
        <w:jc w:val="both"/>
      </w:pPr>
      <w:r>
        <w:rPr>
          <w:rFonts w:ascii="Arial" w:hAnsi="Arial" w:cs="Arial"/>
        </w:rPr>
        <w:t>1) Do débito que a partir de seu vencimento sendo Inscrito em Dívida Ativa conforme Art</w:t>
      </w:r>
      <w:r>
        <w:br/>
      </w:r>
      <w:r>
        <w:rPr>
          <w:rFonts w:ascii="Arial" w:hAnsi="Arial" w:cs="Arial"/>
        </w:rPr>
        <w:t>186 do Código Tributário Municipal Lei n.º 097/1990 de 14/12/1990 e posterior execução fiscal</w:t>
      </w:r>
      <w:r w:rsidR="00494982">
        <w:t xml:space="preserve"> </w:t>
      </w:r>
      <w:r>
        <w:rPr>
          <w:rFonts w:ascii="Arial" w:hAnsi="Arial" w:cs="Arial"/>
        </w:rPr>
        <w:t>conforme Art 244 do Código Tributário Municipal Lei n.º 097/1990 de 14/12/1990.</w:t>
      </w:r>
    </w:p>
    <w:p w14:paraId="699C2552" w14:textId="77777777" w:rsidR="000256C0" w:rsidRDefault="000256C0" w:rsidP="000256C0">
      <w:pPr>
        <w:jc w:val="both"/>
      </w:pPr>
    </w:p>
    <w:p w14:paraId="2650983A" w14:textId="77777777" w:rsidR="00494982" w:rsidRDefault="00494982" w:rsidP="000256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2 ) Exclusão do Regime Especial Unificado de Arrecadação de Tributos e Contribuições - Simples Nacional, conforme Art. 17º parágrafo V, da Lei Complementar n.º 123 de 14 de</w:t>
      </w:r>
      <w:r>
        <w:t xml:space="preserve"> </w:t>
      </w:r>
      <w:r>
        <w:rPr>
          <w:rFonts w:ascii="Arial" w:hAnsi="Arial" w:cs="Arial"/>
        </w:rPr>
        <w:t>dezembro de 2006 e alterações posteriores, caso contribuinte pessoa jurídica tenha aderido ao</w:t>
      </w:r>
      <w:r>
        <w:t xml:space="preserve"> </w:t>
      </w:r>
      <w:r>
        <w:rPr>
          <w:rFonts w:ascii="Arial" w:hAnsi="Arial" w:cs="Arial"/>
        </w:rPr>
        <w:t>sistema.</w:t>
      </w:r>
    </w:p>
    <w:p w14:paraId="7CECAFF3" w14:textId="77777777" w:rsidR="00494982" w:rsidRDefault="00494982" w:rsidP="00402C78">
      <w:pPr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>3) Protesto extrajudicial de Certidão de Dívida Ativa (CDA), sendo este autorizado pela Lei</w:t>
      </w:r>
      <w:r w:rsidR="00402C78">
        <w:t xml:space="preserve"> </w:t>
      </w:r>
      <w:r>
        <w:rPr>
          <w:rFonts w:ascii="Arial" w:hAnsi="Arial" w:cs="Arial"/>
        </w:rPr>
        <w:t>Municipal n.º 1.206/2014 de 15/12/2014, como também pela Lei Federal n.º</w:t>
      </w:r>
      <w:r w:rsidR="00402C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9.492/97 alterada pela</w:t>
      </w:r>
      <w:r w:rsidR="00402C78">
        <w:t xml:space="preserve"> </w:t>
      </w:r>
      <w:r>
        <w:rPr>
          <w:rFonts w:ascii="Arial" w:hAnsi="Arial" w:cs="Arial"/>
        </w:rPr>
        <w:t>Lei Federal n.º 12.767/2012.</w:t>
      </w:r>
      <w:r>
        <w:br/>
      </w:r>
    </w:p>
    <w:p w14:paraId="0B465598" w14:textId="21037BC1" w:rsidR="00143058" w:rsidRPr="00143058" w:rsidRDefault="00494982" w:rsidP="007A67E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0643">
        <w:rPr>
          <w:rFonts w:ascii="Arial" w:hAnsi="Arial" w:cs="Arial"/>
          <w:b/>
          <w:bCs/>
          <w:sz w:val="24"/>
          <w:szCs w:val="24"/>
        </w:rPr>
        <w:t>1</w:t>
      </w:r>
      <w:bookmarkStart w:id="4" w:name="_Hlk136499257"/>
      <w:bookmarkEnd w:id="3"/>
      <w:r w:rsidR="007A67E2">
        <w:rPr>
          <w:rFonts w:ascii="Arial" w:hAnsi="Arial" w:cs="Arial"/>
          <w:b/>
          <w:bCs/>
          <w:sz w:val="24"/>
          <w:szCs w:val="24"/>
        </w:rPr>
        <w:t xml:space="preserve">0. </w:t>
      </w:r>
      <w:r w:rsidR="007A67E2">
        <w:rPr>
          <w:b/>
          <w:bCs/>
          <w:sz w:val="24"/>
          <w:szCs w:val="24"/>
        </w:rPr>
        <w:t>Disposições Finais</w:t>
      </w:r>
    </w:p>
    <w:p w14:paraId="6DDED50E" w14:textId="77777777" w:rsidR="007A67E2" w:rsidRDefault="00143058" w:rsidP="00143058">
      <w:pPr>
        <w:rPr>
          <w:rFonts w:ascii="Arial" w:hAnsi="Arial" w:cs="Arial"/>
        </w:rPr>
      </w:pPr>
      <w:r>
        <w:rPr>
          <w:rFonts w:ascii="Arial" w:hAnsi="Arial" w:cs="Arial"/>
        </w:rPr>
        <w:t>Demais informações poderão ser obtidas pelo contribuinte junto à Secretaria Municipal de</w:t>
      </w:r>
      <w:r>
        <w:t xml:space="preserve"> </w:t>
      </w:r>
      <w:r>
        <w:rPr>
          <w:rFonts w:ascii="Arial" w:hAnsi="Arial" w:cs="Arial"/>
        </w:rPr>
        <w:t>Administração, Finanças e Planejamento no Centro Administrativo Municipal, Setor de Tributos.</w:t>
      </w:r>
    </w:p>
    <w:p w14:paraId="5B196D53" w14:textId="77777777" w:rsidR="007A67E2" w:rsidRDefault="007A67E2" w:rsidP="00143058">
      <w:pPr>
        <w:rPr>
          <w:rFonts w:ascii="Arial" w:hAnsi="Arial" w:cs="Arial"/>
        </w:rPr>
      </w:pPr>
    </w:p>
    <w:p w14:paraId="0FFEA883" w14:textId="3D0B2584" w:rsidR="00390643" w:rsidRPr="007A67E2" w:rsidRDefault="007A67E2" w:rsidP="007A67E2">
      <w:pPr>
        <w:rPr>
          <w:rFonts w:ascii="Arial" w:hAnsi="Arial" w:cs="Arial"/>
        </w:rPr>
      </w:pPr>
      <w:r>
        <w:rPr>
          <w:rFonts w:ascii="Arial" w:hAnsi="Arial" w:cs="Arial"/>
        </w:rPr>
        <w:t>Tunápolis,SC, em 1</w:t>
      </w:r>
      <w:r w:rsidR="005D13B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janeiro de 202</w:t>
      </w:r>
      <w:r w:rsidR="005D13B9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143058">
        <w:br/>
      </w:r>
    </w:p>
    <w:p w14:paraId="2DE72A02" w14:textId="77777777" w:rsidR="00390643" w:rsidRPr="00390643" w:rsidRDefault="00390643" w:rsidP="007A67E2">
      <w:pPr>
        <w:rPr>
          <w:rFonts w:ascii="Arial" w:hAnsi="Arial" w:cs="Arial"/>
          <w:b/>
          <w:bCs/>
        </w:rPr>
      </w:pPr>
    </w:p>
    <w:p w14:paraId="184369D8" w14:textId="71652E6A" w:rsidR="00946117" w:rsidRPr="00390643" w:rsidRDefault="00390643" w:rsidP="00390643">
      <w:pPr>
        <w:jc w:val="center"/>
        <w:rPr>
          <w:rFonts w:ascii="Arial" w:hAnsi="Arial" w:cs="Arial"/>
          <w:b/>
          <w:bCs/>
        </w:rPr>
      </w:pPr>
      <w:r w:rsidRPr="00390643">
        <w:rPr>
          <w:rFonts w:ascii="Arial" w:hAnsi="Arial" w:cs="Arial"/>
          <w:b/>
          <w:bCs/>
        </w:rPr>
        <w:t>FLÁVIO MARCOS LAZAROTTO</w:t>
      </w:r>
      <w:r w:rsidRPr="00390643">
        <w:rPr>
          <w:b/>
          <w:bCs/>
        </w:rPr>
        <w:br/>
      </w:r>
      <w:r w:rsidRPr="00390643">
        <w:rPr>
          <w:rFonts w:ascii="Arial" w:hAnsi="Arial" w:cs="Arial"/>
          <w:b/>
          <w:bCs/>
        </w:rPr>
        <w:t>Assessor Jurídico</w:t>
      </w:r>
      <w:r w:rsidRPr="00390643">
        <w:rPr>
          <w:b/>
          <w:bCs/>
        </w:rPr>
        <w:br/>
      </w:r>
    </w:p>
    <w:p w14:paraId="6D403226" w14:textId="77777777" w:rsidR="00946117" w:rsidRPr="00390643" w:rsidRDefault="00946117" w:rsidP="00946117">
      <w:pPr>
        <w:jc w:val="center"/>
        <w:rPr>
          <w:rFonts w:ascii="Arial" w:hAnsi="Arial" w:cs="Arial"/>
          <w:b/>
          <w:bCs/>
        </w:rPr>
      </w:pPr>
    </w:p>
    <w:p w14:paraId="52D0BBDD" w14:textId="77777777" w:rsidR="00946117" w:rsidRPr="00390643" w:rsidRDefault="00402C78" w:rsidP="00390643">
      <w:pPr>
        <w:jc w:val="center"/>
        <w:rPr>
          <w:rFonts w:ascii="Arial" w:hAnsi="Arial" w:cs="Arial"/>
          <w:b/>
          <w:bCs/>
        </w:rPr>
      </w:pPr>
      <w:r w:rsidRPr="00390643">
        <w:rPr>
          <w:b/>
          <w:bCs/>
        </w:rPr>
        <w:br/>
      </w:r>
    </w:p>
    <w:p w14:paraId="2CC3E208" w14:textId="77777777" w:rsidR="00390643" w:rsidRPr="00390643" w:rsidRDefault="00402C78" w:rsidP="00143058">
      <w:pPr>
        <w:jc w:val="center"/>
        <w:rPr>
          <w:rFonts w:ascii="Arial" w:hAnsi="Arial" w:cs="Arial"/>
          <w:b/>
          <w:bCs/>
        </w:rPr>
      </w:pPr>
      <w:r w:rsidRPr="00390643">
        <w:rPr>
          <w:rFonts w:ascii="Arial" w:hAnsi="Arial" w:cs="Arial"/>
          <w:b/>
          <w:bCs/>
        </w:rPr>
        <w:t>MARINO JOSÉ FREY</w:t>
      </w:r>
      <w:r w:rsidRPr="00390643">
        <w:rPr>
          <w:b/>
          <w:bCs/>
        </w:rPr>
        <w:br/>
      </w:r>
      <w:r w:rsidRPr="00390643">
        <w:rPr>
          <w:rFonts w:ascii="Arial" w:hAnsi="Arial" w:cs="Arial"/>
          <w:b/>
          <w:bCs/>
        </w:rPr>
        <w:t>Prefeit</w:t>
      </w:r>
      <w:r w:rsidR="00390643" w:rsidRPr="00390643">
        <w:rPr>
          <w:rFonts w:ascii="Arial" w:hAnsi="Arial" w:cs="Arial"/>
          <w:b/>
          <w:bCs/>
        </w:rPr>
        <w:t>o</w:t>
      </w:r>
    </w:p>
    <w:p w14:paraId="71C31117" w14:textId="77777777" w:rsidR="00390643" w:rsidRPr="00390643" w:rsidRDefault="00390643" w:rsidP="00143058">
      <w:pPr>
        <w:jc w:val="center"/>
        <w:rPr>
          <w:b/>
          <w:bCs/>
        </w:rPr>
      </w:pPr>
    </w:p>
    <w:p w14:paraId="6373846F" w14:textId="77777777" w:rsidR="00946117" w:rsidRPr="00390643" w:rsidRDefault="00402C78" w:rsidP="00143058">
      <w:pPr>
        <w:jc w:val="center"/>
        <w:rPr>
          <w:rFonts w:ascii="Arial" w:hAnsi="Arial" w:cs="Arial"/>
          <w:b/>
          <w:bCs/>
        </w:rPr>
      </w:pPr>
      <w:r w:rsidRPr="00390643">
        <w:rPr>
          <w:b/>
          <w:bCs/>
        </w:rPr>
        <w:br/>
      </w:r>
    </w:p>
    <w:p w14:paraId="61AC7183" w14:textId="6FAB042E" w:rsidR="00390643" w:rsidRPr="00390643" w:rsidRDefault="007A67E2" w:rsidP="0014305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MATHEUS ANDRÉ RAMBO</w:t>
      </w:r>
      <w:r w:rsidR="00402C78" w:rsidRPr="00390643">
        <w:rPr>
          <w:b/>
          <w:bCs/>
        </w:rPr>
        <w:br/>
      </w:r>
      <w:r w:rsidR="00402C78" w:rsidRPr="00390643">
        <w:rPr>
          <w:rFonts w:ascii="Arial" w:hAnsi="Arial" w:cs="Arial"/>
          <w:b/>
          <w:bCs/>
        </w:rPr>
        <w:t>Fiscal de Tributos</w:t>
      </w:r>
      <w:r w:rsidR="00402C78" w:rsidRPr="00390643">
        <w:rPr>
          <w:b/>
          <w:bCs/>
        </w:rPr>
        <w:br/>
      </w:r>
    </w:p>
    <w:p w14:paraId="2F8B8A9A" w14:textId="77777777" w:rsidR="00946117" w:rsidRDefault="00402C78" w:rsidP="00143058">
      <w:pPr>
        <w:jc w:val="center"/>
        <w:rPr>
          <w:rFonts w:ascii="Arial" w:hAnsi="Arial" w:cs="Arial"/>
        </w:rPr>
      </w:pPr>
      <w:r>
        <w:br/>
      </w:r>
    </w:p>
    <w:p w14:paraId="49A5FF6A" w14:textId="77777777" w:rsidR="007A67E2" w:rsidRDefault="007A67E2" w:rsidP="00143058">
      <w:pPr>
        <w:jc w:val="center"/>
        <w:rPr>
          <w:rFonts w:ascii="Arial" w:hAnsi="Arial" w:cs="Arial"/>
        </w:rPr>
      </w:pPr>
    </w:p>
    <w:p w14:paraId="175111E3" w14:textId="77777777" w:rsidR="00390643" w:rsidRDefault="00402C78" w:rsidP="001430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presente Edital foi publicado em data supra.</w:t>
      </w:r>
    </w:p>
    <w:p w14:paraId="1C27E013" w14:textId="77777777" w:rsidR="00946117" w:rsidRDefault="00402C78" w:rsidP="00143058">
      <w:pPr>
        <w:jc w:val="center"/>
        <w:rPr>
          <w:rFonts w:ascii="Arial" w:hAnsi="Arial" w:cs="Arial"/>
        </w:rPr>
      </w:pPr>
      <w:r>
        <w:br/>
      </w:r>
    </w:p>
    <w:p w14:paraId="40CBEBA1" w14:textId="77777777" w:rsidR="00402C78" w:rsidRPr="00390643" w:rsidRDefault="00402C78" w:rsidP="00946117">
      <w:pPr>
        <w:rPr>
          <w:b/>
          <w:bCs/>
        </w:rPr>
      </w:pPr>
      <w:r w:rsidRPr="00390643">
        <w:rPr>
          <w:rFonts w:ascii="Arial" w:hAnsi="Arial" w:cs="Arial"/>
          <w:b/>
          <w:bCs/>
        </w:rPr>
        <w:t>Cleverson Inácio Kerkhoff</w:t>
      </w:r>
      <w:r w:rsidRPr="00390643">
        <w:rPr>
          <w:b/>
          <w:bCs/>
        </w:rPr>
        <w:br/>
      </w:r>
      <w:r w:rsidRPr="00390643">
        <w:rPr>
          <w:rFonts w:ascii="Arial" w:hAnsi="Arial" w:cs="Arial"/>
          <w:b/>
          <w:bCs/>
        </w:rPr>
        <w:t>Técnico em Controladoria Interna</w:t>
      </w:r>
      <w:r w:rsidRPr="00390643">
        <w:rPr>
          <w:b/>
          <w:bCs/>
        </w:rPr>
        <w:br/>
      </w:r>
      <w:r w:rsidRPr="00390643">
        <w:rPr>
          <w:rFonts w:ascii="Arial" w:hAnsi="Arial" w:cs="Arial"/>
          <w:b/>
          <w:bCs/>
        </w:rPr>
        <w:t>Portaria n.º 1.062/2002</w:t>
      </w:r>
      <w:bookmarkEnd w:id="4"/>
    </w:p>
    <w:sectPr w:rsidR="00402C78" w:rsidRPr="0039064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BF69C" w14:textId="77777777" w:rsidR="00F05FE6" w:rsidRDefault="00F05FE6" w:rsidP="005F2E23">
      <w:pPr>
        <w:spacing w:after="0" w:line="240" w:lineRule="auto"/>
      </w:pPr>
      <w:r>
        <w:separator/>
      </w:r>
    </w:p>
  </w:endnote>
  <w:endnote w:type="continuationSeparator" w:id="0">
    <w:p w14:paraId="47BB8E4B" w14:textId="77777777" w:rsidR="00F05FE6" w:rsidRDefault="00F05FE6" w:rsidP="005F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041D" w14:textId="77777777" w:rsidR="00F05FE6" w:rsidRDefault="00F05FE6" w:rsidP="005F2E23">
      <w:pPr>
        <w:spacing w:after="0" w:line="240" w:lineRule="auto"/>
      </w:pPr>
      <w:r>
        <w:separator/>
      </w:r>
    </w:p>
  </w:footnote>
  <w:footnote w:type="continuationSeparator" w:id="0">
    <w:p w14:paraId="02AE85A8" w14:textId="77777777" w:rsidR="00F05FE6" w:rsidRDefault="00F05FE6" w:rsidP="005F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AAB58" w14:textId="77777777" w:rsidR="005F2E23" w:rsidRPr="005F2E23" w:rsidRDefault="005F2E23" w:rsidP="005F2E23">
    <w:pPr>
      <w:pStyle w:val="Cabealho"/>
    </w:pPr>
    <w:r>
      <w:rPr>
        <w:noProof/>
      </w:rPr>
      <w:drawing>
        <wp:inline distT="0" distB="0" distL="0" distR="0" wp14:anchorId="33AB5B58" wp14:editId="4FDC1642">
          <wp:extent cx="5400040" cy="1421765"/>
          <wp:effectExtent l="0" t="0" r="9525" b="6985"/>
          <wp:docPr id="1" name="Imagem 0" descr="TIMBRE 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TIMBRE CABEÇALH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421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5B"/>
    <w:rsid w:val="0000160A"/>
    <w:rsid w:val="000256C0"/>
    <w:rsid w:val="00032A1F"/>
    <w:rsid w:val="0006781B"/>
    <w:rsid w:val="00143058"/>
    <w:rsid w:val="001871C1"/>
    <w:rsid w:val="001A7000"/>
    <w:rsid w:val="002E7DA1"/>
    <w:rsid w:val="00321546"/>
    <w:rsid w:val="00390643"/>
    <w:rsid w:val="003931FF"/>
    <w:rsid w:val="00402C78"/>
    <w:rsid w:val="00494982"/>
    <w:rsid w:val="004E5BFF"/>
    <w:rsid w:val="00500577"/>
    <w:rsid w:val="005049E2"/>
    <w:rsid w:val="0059435C"/>
    <w:rsid w:val="005D13B9"/>
    <w:rsid w:val="005F2E23"/>
    <w:rsid w:val="00633FB0"/>
    <w:rsid w:val="006807B0"/>
    <w:rsid w:val="006E5599"/>
    <w:rsid w:val="007042EA"/>
    <w:rsid w:val="00710D10"/>
    <w:rsid w:val="00772128"/>
    <w:rsid w:val="007A67E2"/>
    <w:rsid w:val="00842A7C"/>
    <w:rsid w:val="00946117"/>
    <w:rsid w:val="009A4BE2"/>
    <w:rsid w:val="00B01C1C"/>
    <w:rsid w:val="00B51A1C"/>
    <w:rsid w:val="00B757FC"/>
    <w:rsid w:val="00BA2157"/>
    <w:rsid w:val="00BD3D4B"/>
    <w:rsid w:val="00C42079"/>
    <w:rsid w:val="00C43E5F"/>
    <w:rsid w:val="00C966EE"/>
    <w:rsid w:val="00CD3146"/>
    <w:rsid w:val="00D44D60"/>
    <w:rsid w:val="00DB7C95"/>
    <w:rsid w:val="00E143CC"/>
    <w:rsid w:val="00E3645B"/>
    <w:rsid w:val="00E82F5B"/>
    <w:rsid w:val="00F05FE6"/>
    <w:rsid w:val="00F6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BCA1E"/>
  <w15:chartTrackingRefBased/>
  <w15:docId w15:val="{3D06A72D-E911-4FBD-B835-A4DC637B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2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2E23"/>
  </w:style>
  <w:style w:type="paragraph" w:styleId="Rodap">
    <w:name w:val="footer"/>
    <w:basedOn w:val="Normal"/>
    <w:link w:val="RodapChar"/>
    <w:uiPriority w:val="99"/>
    <w:unhideWhenUsed/>
    <w:rsid w:val="005F2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2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944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Tributos</dc:creator>
  <cp:keywords/>
  <dc:description/>
  <cp:lastModifiedBy>Tributos</cp:lastModifiedBy>
  <cp:revision>33</cp:revision>
  <dcterms:created xsi:type="dcterms:W3CDTF">2025-01-10T13:31:00Z</dcterms:created>
  <dcterms:modified xsi:type="dcterms:W3CDTF">2025-01-16T13:48:00Z</dcterms:modified>
</cp:coreProperties>
</file>