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C2E6" w14:textId="77777777" w:rsidR="00F560CE" w:rsidRPr="00F560CE" w:rsidRDefault="00F560CE" w:rsidP="00F560CE">
      <w:r w:rsidRPr="00F560CE">
        <w:t>PROCESSO DE LICENCIAMENTO PROTOCOLO Nº 2.194/2023 CONDER</w:t>
      </w:r>
    </w:p>
    <w:p w14:paraId="7024F11E" w14:textId="77777777" w:rsidR="00F560CE" w:rsidRPr="00F560CE" w:rsidRDefault="00F560CE" w:rsidP="00F560CE">
      <w:r w:rsidRPr="00F560CE">
        <w:t xml:space="preserve">O município de Tunápolis, CNPJ nº 78.486.198/0001-52, nos termos da RESOLUÇÃO CONAMA Nº 237, de 19 de dezembro de 1997 (art. 10, VIII), torna público que o município deferiu o pedido de concessão de </w:t>
      </w:r>
      <w:r w:rsidRPr="00F560CE">
        <w:rPr>
          <w:u w:val="single"/>
        </w:rPr>
        <w:t>Certidão de Conformidade Ambiental</w:t>
      </w:r>
      <w:r w:rsidRPr="00F560CE">
        <w:t xml:space="preserve"> com prazo de validade de 31/10/2024, formulado pelo empreendedor</w:t>
      </w:r>
      <w:r w:rsidRPr="00F560CE">
        <w:rPr>
          <w:b/>
          <w:bCs/>
          <w:u w:val="single"/>
        </w:rPr>
        <w:t xml:space="preserve"> Ido </w:t>
      </w:r>
      <w:proofErr w:type="spellStart"/>
      <w:r w:rsidRPr="00F560CE">
        <w:rPr>
          <w:b/>
          <w:bCs/>
          <w:u w:val="single"/>
        </w:rPr>
        <w:t>Spies</w:t>
      </w:r>
      <w:proofErr w:type="spellEnd"/>
      <w:r w:rsidRPr="00F560CE">
        <w:rPr>
          <w:b/>
          <w:bCs/>
        </w:rPr>
        <w:t xml:space="preserve">, </w:t>
      </w:r>
      <w:r w:rsidRPr="00F560CE">
        <w:t xml:space="preserve">inscrito no CPF nº 515.873.789-49, declarou nos termos da Resolução CONSEMA nº 99/2017, o empreendimento ou atividade – 34.11.04 </w:t>
      </w:r>
      <w:r w:rsidRPr="00F560CE">
        <w:rPr>
          <w:i/>
          <w:iCs/>
        </w:rPr>
        <w:t xml:space="preserve">Sistema de Produção de Energia Elétrica por Conversão Fotovoltaica no solo </w:t>
      </w:r>
      <w:r w:rsidRPr="00F560CE">
        <w:t>localizado na Linha Felipe Schmidt no Município de Tunápolis em Santa Catarina e propriedade inscrita na Matrícula nº 25 do Registro de Imóveis de Itapiranga,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5443025C" w14:textId="77777777" w:rsidR="00F560CE" w:rsidRPr="00F560CE" w:rsidRDefault="00F560CE" w:rsidP="00F560CE">
      <w:r w:rsidRPr="00F560CE">
        <w:t>Tunápolis SC, 10 de novembro de 2023.</w:t>
      </w:r>
    </w:p>
    <w:p w14:paraId="29BE6402" w14:textId="77777777" w:rsidR="00F560CE" w:rsidRPr="00F560CE" w:rsidRDefault="00F560CE" w:rsidP="00F560CE">
      <w:r w:rsidRPr="00F560CE">
        <w:t xml:space="preserve">EDITAL DE PUBLICIDADE DE LICENÇA POR ADESÃO E COMPROMISSO - LAC </w:t>
      </w:r>
      <w:proofErr w:type="spellStart"/>
      <w:r w:rsidRPr="00F560CE">
        <w:t>AuA</w:t>
      </w:r>
      <w:proofErr w:type="spellEnd"/>
      <w:r w:rsidRPr="00F560CE">
        <w:t xml:space="preserve"> – Suinocultura Nº 2.135/2023</w:t>
      </w:r>
    </w:p>
    <w:p w14:paraId="080F5960" w14:textId="77777777" w:rsidR="00F560CE" w:rsidRPr="00F560CE" w:rsidRDefault="00F560CE" w:rsidP="00F560CE">
      <w:r w:rsidRPr="00F560CE">
        <w:t>PROCESSO DE LICENCIAMENTO PROTOCOLO Nº 2.135/2023CONDER</w:t>
      </w:r>
    </w:p>
    <w:p w14:paraId="4FE477A3" w14:textId="77777777" w:rsidR="00F560CE" w:rsidRPr="00F560CE" w:rsidRDefault="00F560CE" w:rsidP="00F560CE">
      <w:r w:rsidRPr="00F560C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15/11/2027, formulado pelos empreendedor </w:t>
      </w:r>
      <w:r w:rsidRPr="00F560CE">
        <w:rPr>
          <w:b/>
          <w:bCs/>
        </w:rPr>
        <w:t>Hilario Kessler</w:t>
      </w:r>
      <w:r w:rsidRPr="00F560CE">
        <w:t xml:space="preserve"> inscrito nos CPF sob nº 779.961.609-10, para a atividade de 01.54.00 – Granja de Suínos – Terminação, Registro de Imóveis de Itapiranga sob nº 4.078, na Linha Sete Tombos,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0ACE9829" w14:textId="77777777" w:rsidR="00F560CE" w:rsidRPr="00F560CE" w:rsidRDefault="00F560CE" w:rsidP="00F560CE">
      <w:r w:rsidRPr="00F560CE">
        <w:t>Tunápolis SC, 17 de novembro de 2023.</w:t>
      </w:r>
    </w:p>
    <w:p w14:paraId="32B01E9C" w14:textId="77777777" w:rsidR="00F560CE" w:rsidRPr="00F560CE" w:rsidRDefault="00F560CE" w:rsidP="00F560CE"/>
    <w:p w14:paraId="2993059D" w14:textId="77777777" w:rsidR="00F560CE" w:rsidRPr="00F560CE" w:rsidRDefault="00F560CE" w:rsidP="00F560CE"/>
    <w:p w14:paraId="084B21B2" w14:textId="77777777" w:rsidR="00F560CE" w:rsidRPr="00F560CE" w:rsidRDefault="00F560CE" w:rsidP="00F560CE">
      <w:r w:rsidRPr="00F560CE">
        <w:t xml:space="preserve">EDITAL DE PUBLICIDADE DE LICENÇA POR ADESÃO E COMPROMISSO - LAC </w:t>
      </w:r>
      <w:proofErr w:type="spellStart"/>
      <w:r w:rsidRPr="00F560CE">
        <w:t>AuA</w:t>
      </w:r>
      <w:proofErr w:type="spellEnd"/>
      <w:r w:rsidRPr="00F560CE">
        <w:t xml:space="preserve"> – Suinocultura Nº 2.278/2023</w:t>
      </w:r>
    </w:p>
    <w:p w14:paraId="45584BFB" w14:textId="77777777" w:rsidR="00F560CE" w:rsidRPr="00F560CE" w:rsidRDefault="00F560CE" w:rsidP="00F560CE">
      <w:r w:rsidRPr="00F560CE">
        <w:t>PROCESSO DE LICENCIAMENTO PROTOCOLO Nº 2.278/2023CONDER</w:t>
      </w:r>
    </w:p>
    <w:p w14:paraId="6767BD5D" w14:textId="77777777" w:rsidR="00F560CE" w:rsidRPr="00F560CE" w:rsidRDefault="00F560CE" w:rsidP="00F560CE">
      <w:r w:rsidRPr="00F560C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06/12/2027, formulado pelos empreendedores </w:t>
      </w:r>
      <w:proofErr w:type="spellStart"/>
      <w:r w:rsidRPr="00F560CE">
        <w:rPr>
          <w:b/>
          <w:bCs/>
        </w:rPr>
        <w:t>Hedio</w:t>
      </w:r>
      <w:proofErr w:type="spellEnd"/>
      <w:r w:rsidRPr="00F560CE">
        <w:rPr>
          <w:b/>
          <w:bCs/>
        </w:rPr>
        <w:t xml:space="preserve"> Inacio </w:t>
      </w:r>
      <w:proofErr w:type="spellStart"/>
      <w:r w:rsidRPr="00F560CE">
        <w:rPr>
          <w:b/>
          <w:bCs/>
        </w:rPr>
        <w:t>Gossler</w:t>
      </w:r>
      <w:proofErr w:type="spellEnd"/>
      <w:r w:rsidRPr="00F560CE">
        <w:rPr>
          <w:b/>
          <w:bCs/>
        </w:rPr>
        <w:t xml:space="preserve"> e </w:t>
      </w:r>
      <w:proofErr w:type="spellStart"/>
      <w:r w:rsidRPr="00F560CE">
        <w:rPr>
          <w:b/>
          <w:bCs/>
        </w:rPr>
        <w:t>Elonir</w:t>
      </w:r>
      <w:proofErr w:type="spellEnd"/>
      <w:r w:rsidRPr="00F560CE">
        <w:rPr>
          <w:b/>
          <w:bCs/>
        </w:rPr>
        <w:t xml:space="preserve"> </w:t>
      </w:r>
      <w:proofErr w:type="spellStart"/>
      <w:r w:rsidRPr="00F560CE">
        <w:rPr>
          <w:b/>
          <w:bCs/>
        </w:rPr>
        <w:t>Gossler</w:t>
      </w:r>
      <w:proofErr w:type="spellEnd"/>
      <w:r w:rsidRPr="00F560CE">
        <w:t xml:space="preserve"> inscrito nos CPF sob nº 220.378.299-49 e 047.874.609-19, para a atividade de 01.54.00 – Granja de Suínos – Terminação, Registro de Imóveis de Itapiranga sob nº 4.078, na Linha Sete Tombos,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1D8892E" w14:textId="77777777" w:rsidR="00F560CE" w:rsidRPr="00F560CE" w:rsidRDefault="00F560CE" w:rsidP="00F560CE">
      <w:r w:rsidRPr="00F560CE">
        <w:lastRenderedPageBreak/>
        <w:t>Tunápolis SC, 20 de novembro de 2023.</w:t>
      </w:r>
    </w:p>
    <w:p w14:paraId="3B136EDF" w14:textId="77777777" w:rsidR="00F560CE" w:rsidRPr="00F560CE" w:rsidRDefault="00F560CE" w:rsidP="00F560CE"/>
    <w:p w14:paraId="73912D96" w14:textId="77777777" w:rsidR="00F560CE" w:rsidRPr="00F560CE" w:rsidRDefault="00F560CE" w:rsidP="00F560CE">
      <w:r w:rsidRPr="00F560CE">
        <w:t>EDITAL DE PUBLICIDADE DE LICENÇA POR ADESÃO E COMPROMISSO - LAC III – AVICULTURA Nº 2.173/2023</w:t>
      </w:r>
    </w:p>
    <w:p w14:paraId="238EC5C3" w14:textId="77777777" w:rsidR="00F560CE" w:rsidRPr="00F560CE" w:rsidRDefault="00F560CE" w:rsidP="00F560CE">
      <w:r w:rsidRPr="00F560CE">
        <w:t>PROCESSO DE LICENCIAMENTO PROTOCOLO Nº 2.173/2023CONDER</w:t>
      </w:r>
    </w:p>
    <w:p w14:paraId="37457D77" w14:textId="77777777" w:rsidR="00F560CE" w:rsidRPr="00F560CE" w:rsidRDefault="00F560CE" w:rsidP="00F560CE">
      <w:r w:rsidRPr="00F560CE">
        <w:t xml:space="preserve">O município de Tunápolis, CNPJ nº 78.486.198/0001-52, nos termos da RESOLUÇÃO CONAMA Nº 237, de 19 de dezembro de 1997 (art. 10, VIII), torna público que o município deferiu o pedido de concessão de LICENÇA POR ADESÃO E COMPROMISSO com prazo de validade até 20/11/2027, formulado pelo empreendedor </w:t>
      </w:r>
      <w:r w:rsidRPr="00F560CE">
        <w:rPr>
          <w:b/>
          <w:bCs/>
        </w:rPr>
        <w:t xml:space="preserve">Teobaldo Kessler, </w:t>
      </w:r>
      <w:proofErr w:type="spellStart"/>
      <w:r w:rsidRPr="00F560CE">
        <w:rPr>
          <w:b/>
          <w:bCs/>
        </w:rPr>
        <w:t>Isolde</w:t>
      </w:r>
      <w:proofErr w:type="spellEnd"/>
      <w:r w:rsidRPr="00F560CE">
        <w:rPr>
          <w:b/>
          <w:bCs/>
        </w:rPr>
        <w:t xml:space="preserve"> Kessler e Marino Kessler </w:t>
      </w:r>
      <w:r w:rsidRPr="00F560CE">
        <w:t>inscrito no CPF sob nº 746.073.249-49, 855.431.959-15 e 087.571.289-44, para a atividade Criação de animais confinados de pequeno porte (avicultura) 122.000 cabeças - engorda localizado na propriedade Registrada no Registro de Imóveis de Itapiranga sob nº 4.078, na Linha Sete Tombos,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7FEB1DD6" w14:textId="77777777" w:rsidR="00F560CE" w:rsidRPr="00F560CE" w:rsidRDefault="00F560CE" w:rsidP="00F560CE">
      <w:r w:rsidRPr="00F560CE">
        <w:t>Tunápolis SC, 20 de novembro de 2023.</w:t>
      </w:r>
    </w:p>
    <w:p w14:paraId="79E49240" w14:textId="77777777" w:rsidR="00F560CE" w:rsidRPr="00F560CE" w:rsidRDefault="00F560CE" w:rsidP="00F560CE"/>
    <w:p w14:paraId="50CB96A9" w14:textId="77777777" w:rsidR="00F560CE" w:rsidRPr="00F560CE" w:rsidRDefault="00F560CE" w:rsidP="00F560CE">
      <w:r w:rsidRPr="00F560CE">
        <w:t>EDITAL DE PUBLICIDADE DE DECLARAÇÃO DE ATIVIDADE NÃO CONSTANTE Nº 2.388/2023</w:t>
      </w:r>
    </w:p>
    <w:p w14:paraId="2D5FC383" w14:textId="77777777" w:rsidR="00F560CE" w:rsidRPr="00F560CE" w:rsidRDefault="00F560CE" w:rsidP="00F560CE">
      <w:r w:rsidRPr="00F560CE">
        <w:t>PROCESSO DE LICENCIAMENTO PROTOCOLO Nº 2.388/2023 CONDER</w:t>
      </w:r>
    </w:p>
    <w:p w14:paraId="4DDC4491" w14:textId="77777777" w:rsidR="00F560CE" w:rsidRPr="00F560CE" w:rsidRDefault="00F560CE" w:rsidP="00F560CE">
      <w:r w:rsidRPr="00F560CE">
        <w:t xml:space="preserve">O município de Tunápolis, CNPJ nº 78.486.198/0001-52, nos termos da RESOLUÇÃO CONAMA Nº 237, de 19 de dezembro de 1997 (art. 10, VIII), torna público que o município deferiu o pedido de concessão </w:t>
      </w:r>
      <w:r w:rsidRPr="00F560CE">
        <w:rPr>
          <w:u w:val="single"/>
        </w:rPr>
        <w:t>Certidão de Atividade Não Constante</w:t>
      </w:r>
      <w:r w:rsidRPr="00F560CE">
        <w:t xml:space="preserve"> com prazo de validade de 30/11/2024, formulado pelo empreendedor </w:t>
      </w:r>
      <w:r w:rsidRPr="00F560CE">
        <w:rPr>
          <w:b/>
          <w:bCs/>
          <w:u w:val="single"/>
        </w:rPr>
        <w:t xml:space="preserve">Serraria Móveis </w:t>
      </w:r>
      <w:proofErr w:type="spellStart"/>
      <w:r w:rsidRPr="00F560CE">
        <w:rPr>
          <w:b/>
          <w:bCs/>
          <w:u w:val="single"/>
        </w:rPr>
        <w:t>Bracht</w:t>
      </w:r>
      <w:proofErr w:type="spellEnd"/>
      <w:r w:rsidRPr="00F560CE">
        <w:rPr>
          <w:b/>
          <w:bCs/>
        </w:rPr>
        <w:t xml:space="preserve">, </w:t>
      </w:r>
      <w:r w:rsidRPr="00F560CE">
        <w:t>CNPJ nº 29.994.625/0001-06 informou a implantação/operação da atividade –</w:t>
      </w:r>
      <w:r w:rsidRPr="00F560CE">
        <w:rPr>
          <w:u w:val="single"/>
        </w:rPr>
        <w:t xml:space="preserve"> Serraria Móvel, </w:t>
      </w:r>
      <w:r w:rsidRPr="00F560CE">
        <w:t>sobre o imóvel localizado na Linha São Pedro, no município de Tunápolis, em Santa Catarina, sendo que o processo de licenciamento encontra-se disponível para consulta junto ao Departamento Ambiental do CONDER, localizado na Rua Oswaldo Cruz, 167, Centro, São Miguel do Oeste, SC. Este edital atende as Resoluções nº 06/86 do CONAMA, nº 237/97 do CONAMA e 99/2017 do CONSEMA/SC.</w:t>
      </w:r>
    </w:p>
    <w:p w14:paraId="163F4F90" w14:textId="5277986A" w:rsidR="00F560CE" w:rsidRPr="00F560CE" w:rsidRDefault="00F560CE" w:rsidP="00F560CE">
      <w:r w:rsidRPr="00F560CE">
        <w:drawing>
          <wp:anchor distT="0" distB="0" distL="114300" distR="114300" simplePos="0" relativeHeight="251659264" behindDoc="0" locked="0" layoutInCell="1" allowOverlap="1" wp14:anchorId="1B4CFAD7" wp14:editId="61BAB326">
            <wp:simplePos x="0" y="0"/>
            <wp:positionH relativeFrom="column">
              <wp:posOffset>-1080135</wp:posOffset>
            </wp:positionH>
            <wp:positionV relativeFrom="paragraph">
              <wp:posOffset>318135</wp:posOffset>
            </wp:positionV>
            <wp:extent cx="5400040" cy="27305"/>
            <wp:effectExtent l="0" t="0" r="0" b="0"/>
            <wp:wrapNone/>
            <wp:docPr id="680539820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reto 64633251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0CE">
        <w:t>Tunápolis SC, 30 de novembro 2023.</w:t>
      </w:r>
    </w:p>
    <w:p w14:paraId="6B8D1B60" w14:textId="77777777" w:rsidR="00F271EE" w:rsidRDefault="00F271EE"/>
    <w:sectPr w:rsidR="00F2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CE"/>
    <w:rsid w:val="00B258AD"/>
    <w:rsid w:val="00D67465"/>
    <w:rsid w:val="00F271EE"/>
    <w:rsid w:val="00F5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F496"/>
  <w15:chartTrackingRefBased/>
  <w15:docId w15:val="{6D08BBDD-5BBB-4C2C-95B9-48A62D8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1</cp:revision>
  <dcterms:created xsi:type="dcterms:W3CDTF">2024-12-16T13:38:00Z</dcterms:created>
  <dcterms:modified xsi:type="dcterms:W3CDTF">2024-12-16T13:38:00Z</dcterms:modified>
</cp:coreProperties>
</file>