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1C0" w:rsidRPr="006E4B2E" w:rsidRDefault="000861C0" w:rsidP="000861C0">
      <w:pPr>
        <w:ind w:left="1416" w:firstLine="708"/>
        <w:jc w:val="both"/>
        <w:rPr>
          <w:rFonts w:eastAsia="MS Mincho"/>
          <w:b/>
          <w:bCs/>
        </w:rPr>
      </w:pPr>
      <w:r w:rsidRPr="006E4B2E">
        <w:rPr>
          <w:rFonts w:eastAsia="MS Mincho"/>
          <w:b/>
          <w:bCs/>
        </w:rPr>
        <w:t>PREFEITURA MUNICIPAL DE TUNAPOLIS</w:t>
      </w:r>
    </w:p>
    <w:p w:rsidR="000861C0" w:rsidRPr="006E4B2E" w:rsidRDefault="000861C0" w:rsidP="000861C0">
      <w:pPr>
        <w:ind w:left="1416" w:firstLine="708"/>
        <w:jc w:val="both"/>
        <w:rPr>
          <w:rFonts w:eastAsia="MS Mincho"/>
          <w:b/>
          <w:bCs/>
        </w:rPr>
      </w:pPr>
      <w:r w:rsidRPr="006E4B2E">
        <w:rPr>
          <w:rFonts w:eastAsia="MS Mincho"/>
          <w:b/>
          <w:bCs/>
        </w:rPr>
        <w:t>RUA JOÃO CASTILHO Nº 111</w:t>
      </w:r>
    </w:p>
    <w:p w:rsidR="000861C0" w:rsidRPr="006E4B2E" w:rsidRDefault="000861C0" w:rsidP="000861C0">
      <w:pPr>
        <w:ind w:left="1416" w:firstLine="708"/>
        <w:jc w:val="both"/>
        <w:rPr>
          <w:rFonts w:eastAsia="MS Mincho"/>
          <w:b/>
          <w:bCs/>
        </w:rPr>
      </w:pPr>
      <w:r w:rsidRPr="006E4B2E">
        <w:rPr>
          <w:rFonts w:eastAsia="MS Mincho"/>
          <w:b/>
          <w:bCs/>
        </w:rPr>
        <w:t>89.898.000 – TUNÁPOLIS – SC</w:t>
      </w:r>
    </w:p>
    <w:p w:rsidR="000861C0" w:rsidRPr="006E4B2E" w:rsidRDefault="000861C0" w:rsidP="000861C0">
      <w:pPr>
        <w:jc w:val="both"/>
        <w:rPr>
          <w:rFonts w:eastAsia="MS Mincho"/>
        </w:rPr>
      </w:pPr>
    </w:p>
    <w:p w:rsidR="000861C0" w:rsidRPr="006E4B2E" w:rsidRDefault="000861C0" w:rsidP="000861C0">
      <w:pPr>
        <w:ind w:left="1416"/>
        <w:jc w:val="both"/>
        <w:rPr>
          <w:rFonts w:eastAsia="MS Mincho"/>
          <w:b/>
          <w:bCs/>
        </w:rPr>
      </w:pPr>
      <w:r w:rsidRPr="006E4B2E">
        <w:rPr>
          <w:rFonts w:eastAsia="MS Mincho"/>
          <w:b/>
          <w:bCs/>
        </w:rPr>
        <w:t>Secretaria de Administração/Departamento de Compras</w:t>
      </w:r>
    </w:p>
    <w:p w:rsidR="000861C0" w:rsidRPr="00581D89" w:rsidRDefault="000861C0" w:rsidP="000861C0">
      <w:pPr>
        <w:ind w:left="1416"/>
        <w:jc w:val="both"/>
        <w:rPr>
          <w:rFonts w:eastAsia="MS Mincho"/>
          <w:b/>
          <w:bCs/>
        </w:rPr>
      </w:pPr>
      <w:r w:rsidRPr="006E4B2E">
        <w:rPr>
          <w:rFonts w:eastAsia="MS Mincho"/>
          <w:b/>
          <w:bCs/>
        </w:rPr>
        <w:t>Processo de Compra N</w:t>
      </w:r>
      <w:r w:rsidRPr="00581D89">
        <w:rPr>
          <w:rFonts w:eastAsia="MS Mincho"/>
          <w:b/>
          <w:bCs/>
        </w:rPr>
        <w:t xml:space="preserve">°.: </w:t>
      </w:r>
      <w:r>
        <w:rPr>
          <w:b/>
        </w:rPr>
        <w:t>12/2015</w:t>
      </w:r>
    </w:p>
    <w:p w:rsidR="000861C0" w:rsidRPr="00581D89" w:rsidRDefault="000861C0" w:rsidP="000861C0">
      <w:pPr>
        <w:ind w:left="1416"/>
        <w:jc w:val="both"/>
        <w:rPr>
          <w:rFonts w:eastAsia="MS Mincho"/>
          <w:b/>
        </w:rPr>
      </w:pPr>
      <w:r w:rsidRPr="00581D89">
        <w:rPr>
          <w:rFonts w:eastAsia="MS Mincho"/>
          <w:b/>
          <w:bCs/>
        </w:rPr>
        <w:t xml:space="preserve">Pregão Presencial n°: </w:t>
      </w:r>
      <w:r>
        <w:rPr>
          <w:b/>
        </w:rPr>
        <w:t>11/2015</w:t>
      </w:r>
    </w:p>
    <w:p w:rsidR="000861C0" w:rsidRPr="006E4B2E" w:rsidRDefault="000861C0" w:rsidP="000861C0">
      <w:pPr>
        <w:ind w:left="708" w:firstLine="708"/>
        <w:jc w:val="both"/>
        <w:rPr>
          <w:rFonts w:eastAsia="MS Mincho"/>
          <w:b/>
          <w:bCs/>
        </w:rPr>
      </w:pPr>
      <w:r w:rsidRPr="00581D89">
        <w:rPr>
          <w:rFonts w:eastAsia="MS Mincho"/>
          <w:b/>
          <w:bCs/>
        </w:rPr>
        <w:t xml:space="preserve">Data Emissão: </w:t>
      </w:r>
      <w:r>
        <w:rPr>
          <w:b/>
        </w:rPr>
        <w:t>2</w:t>
      </w:r>
      <w:r w:rsidR="00D26ABC">
        <w:rPr>
          <w:b/>
        </w:rPr>
        <w:t>6</w:t>
      </w:r>
      <w:r>
        <w:rPr>
          <w:b/>
        </w:rPr>
        <w:t>/01/2015</w:t>
      </w:r>
    </w:p>
    <w:p w:rsidR="000861C0" w:rsidRPr="006E4B2E" w:rsidRDefault="000861C0" w:rsidP="000861C0">
      <w:pPr>
        <w:ind w:left="708" w:firstLine="708"/>
        <w:jc w:val="both"/>
        <w:rPr>
          <w:rFonts w:eastAsia="MS Mincho"/>
          <w:b/>
          <w:bCs/>
        </w:rPr>
      </w:pPr>
      <w:r w:rsidRPr="006E4B2E">
        <w:rPr>
          <w:rFonts w:eastAsia="MS Mincho"/>
          <w:b/>
          <w:bCs/>
        </w:rPr>
        <w:t>Forma de Julgamento:</w:t>
      </w:r>
      <w:r w:rsidR="00333689">
        <w:rPr>
          <w:rFonts w:eastAsia="MS Mincho"/>
          <w:b/>
          <w:bCs/>
        </w:rPr>
        <w:t xml:space="preserve">menor preço </w:t>
      </w:r>
      <w:r w:rsidRPr="006E4B2E">
        <w:rPr>
          <w:rFonts w:eastAsia="MS Mincho"/>
          <w:b/>
          <w:bCs/>
        </w:rPr>
        <w:t xml:space="preserve"> </w:t>
      </w:r>
      <w:r>
        <w:rPr>
          <w:rFonts w:eastAsia="MS Mincho"/>
          <w:b/>
          <w:bCs/>
        </w:rPr>
        <w:t>por ITEM</w:t>
      </w:r>
      <w:r w:rsidR="004E0F1C">
        <w:fldChar w:fldCharType="begin"/>
      </w:r>
      <w:r>
        <w:instrText xml:space="preserve"> DOCVARIABLE "FormaJulgamento" \* MERGEFORMAT </w:instrText>
      </w:r>
      <w:r w:rsidR="004E0F1C">
        <w:fldChar w:fldCharType="end"/>
      </w:r>
    </w:p>
    <w:p w:rsidR="000861C0" w:rsidRPr="006E4B2E" w:rsidRDefault="000861C0" w:rsidP="000861C0">
      <w:pPr>
        <w:pStyle w:val="TextosemFormatao"/>
        <w:rPr>
          <w:rFonts w:ascii="Times New Roman" w:eastAsia="MS Mincho" w:hAnsi="Times New Roman" w:cs="Times New Roman"/>
          <w:sz w:val="24"/>
          <w:szCs w:val="24"/>
        </w:rPr>
      </w:pPr>
    </w:p>
    <w:p w:rsidR="000861C0" w:rsidRPr="006E4B2E" w:rsidRDefault="000861C0" w:rsidP="000861C0">
      <w:pPr>
        <w:pStyle w:val="TextosemFormatao"/>
        <w:rPr>
          <w:rFonts w:ascii="Times New Roman" w:eastAsia="MS Mincho" w:hAnsi="Times New Roman" w:cs="Times New Roman"/>
          <w:sz w:val="24"/>
          <w:szCs w:val="24"/>
        </w:rPr>
      </w:pPr>
    </w:p>
    <w:p w:rsidR="000861C0" w:rsidRPr="006E4B2E" w:rsidRDefault="000861C0" w:rsidP="000861C0">
      <w:pPr>
        <w:pStyle w:val="PargrafodaLista"/>
        <w:numPr>
          <w:ilvl w:val="0"/>
          <w:numId w:val="2"/>
        </w:numPr>
        <w:jc w:val="both"/>
        <w:rPr>
          <w:b/>
          <w:bCs/>
        </w:rPr>
      </w:pPr>
      <w:r w:rsidRPr="006E4B2E">
        <w:rPr>
          <w:b/>
          <w:bCs/>
        </w:rPr>
        <w:t>– PREÂMBULO:</w:t>
      </w:r>
    </w:p>
    <w:p w:rsidR="000861C0" w:rsidRPr="006E4B2E" w:rsidRDefault="000861C0" w:rsidP="000861C0">
      <w:pPr>
        <w:jc w:val="both"/>
        <w:rPr>
          <w:b/>
          <w:bCs/>
        </w:rPr>
      </w:pPr>
    </w:p>
    <w:p w:rsidR="000861C0" w:rsidRPr="006E4B2E" w:rsidRDefault="000861C0" w:rsidP="000861C0">
      <w:pPr>
        <w:numPr>
          <w:ilvl w:val="1"/>
          <w:numId w:val="1"/>
        </w:numPr>
        <w:jc w:val="both"/>
      </w:pPr>
      <w:r w:rsidRPr="006E4B2E">
        <w:rPr>
          <w:b/>
        </w:rPr>
        <w:t>-</w:t>
      </w:r>
      <w:r w:rsidRPr="006E4B2E">
        <w:t xml:space="preserve"> O Município de Tunápolis – S.C., ESTADO DE SANTA CATARINA, através de  </w:t>
      </w:r>
      <w:r>
        <w:t>sua PREGOEIRA e Equipe de Apoio e,</w:t>
      </w:r>
      <w:r w:rsidRPr="009A3541">
        <w:t xml:space="preserve"> por intermédio </w:t>
      </w:r>
      <w:r>
        <w:t>do FUNDO MUNICIPAL DA ASSISTENCIA SOCIAL</w:t>
      </w:r>
      <w:r w:rsidRPr="009A3541">
        <w:t>, representada neste ato pel</w:t>
      </w:r>
      <w:r>
        <w:t>a</w:t>
      </w:r>
      <w:r w:rsidRPr="009A3541">
        <w:t xml:space="preserve"> </w:t>
      </w:r>
      <w:r w:rsidR="000B3F12">
        <w:t xml:space="preserve">Coordenadora dos Idosos </w:t>
      </w:r>
      <w:r w:rsidRPr="006E4B2E">
        <w:t>comunica aos interessados que está promovendo o Processo Licitatório na Modalidade de Pregão Presencial, do tipo</w:t>
      </w:r>
      <w:r w:rsidR="00333689">
        <w:t xml:space="preserve"> menor preço por item</w:t>
      </w:r>
      <w:r w:rsidRPr="006E4B2E">
        <w:t xml:space="preserve"> </w:t>
      </w:r>
      <w:r w:rsidR="004E0F1C">
        <w:fldChar w:fldCharType="begin"/>
      </w:r>
      <w:r>
        <w:instrText xml:space="preserve"> DOCVARIABLE "FormaJulgamento" \* MERGEFORMAT </w:instrText>
      </w:r>
      <w:r w:rsidR="004E0F1C">
        <w:fldChar w:fldCharType="end"/>
      </w:r>
      <w:r w:rsidRPr="006E4B2E">
        <w:t xml:space="preserve">, sob regime de </w:t>
      </w:r>
      <w:r w:rsidRPr="006E4B2E">
        <w:rPr>
          <w:b/>
          <w:i/>
          <w:u w:val="single"/>
        </w:rPr>
        <w:t xml:space="preserve">entrega </w:t>
      </w:r>
      <w:r>
        <w:rPr>
          <w:b/>
          <w:i/>
          <w:u w:val="single"/>
        </w:rPr>
        <w:t>conforme cronograma da COORDENADORA</w:t>
      </w:r>
      <w:r w:rsidR="00333689">
        <w:rPr>
          <w:b/>
          <w:i/>
          <w:u w:val="single"/>
        </w:rPr>
        <w:t xml:space="preserve"> </w:t>
      </w:r>
      <w:r w:rsidR="000B3F12">
        <w:rPr>
          <w:b/>
          <w:i/>
          <w:u w:val="single"/>
        </w:rPr>
        <w:t>DOS IDOSOS,</w:t>
      </w:r>
      <w:r w:rsidRPr="006E4B2E">
        <w:t xml:space="preserve"> conforme dispõe a Lei Federal nº 10.520 de 17/07/2002; Lei Complementar n° 123/2006, Lei n. 8.666/93 e legislação vigente e pertinente à matéria. Os envelopes de nº 01 contendo as “propostas de preços” e de nº 02, contendo a “documentação de habilitação” serão recebidos pela Pregoeira, no Departamento de Compras e Licitações da Prefeitura Municipal, estabelecido na Rua João Castilho nº111 – Tunápolis - SC, CEP 89.898-000, até as </w:t>
      </w:r>
      <w:r w:rsidRPr="001E301A">
        <w:rPr>
          <w:b/>
        </w:rPr>
        <w:t>9h15min</w:t>
      </w:r>
      <w:r w:rsidRPr="001E301A">
        <w:rPr>
          <w:rFonts w:eastAsia="MS Mincho"/>
          <w:b/>
        </w:rPr>
        <w:t xml:space="preserve"> do</w:t>
      </w:r>
      <w:r w:rsidRPr="006E4B2E">
        <w:rPr>
          <w:rFonts w:eastAsia="MS Mincho"/>
        </w:rPr>
        <w:t xml:space="preserve"> </w:t>
      </w:r>
      <w:r w:rsidRPr="007641E3">
        <w:rPr>
          <w:rFonts w:eastAsia="MS Mincho"/>
          <w:b/>
        </w:rPr>
        <w:t xml:space="preserve">dia </w:t>
      </w:r>
      <w:r>
        <w:rPr>
          <w:b/>
        </w:rPr>
        <w:t>09/02/2015</w:t>
      </w:r>
      <w:r w:rsidRPr="006E4B2E">
        <w:rPr>
          <w:rFonts w:eastAsia="MS Mincho"/>
        </w:rPr>
        <w:t xml:space="preserve"> </w:t>
      </w:r>
      <w:r w:rsidRPr="006E4B2E">
        <w:t>iniciando-se a Sessão Pública no mesmo horário do mesmo dia e local.</w:t>
      </w:r>
    </w:p>
    <w:p w:rsidR="000861C0" w:rsidRPr="006E4B2E" w:rsidRDefault="000861C0" w:rsidP="000861C0">
      <w:pPr>
        <w:jc w:val="both"/>
      </w:pPr>
    </w:p>
    <w:p w:rsidR="000861C0" w:rsidRPr="006E4B2E" w:rsidRDefault="000861C0" w:rsidP="000861C0">
      <w:pPr>
        <w:jc w:val="both"/>
      </w:pPr>
    </w:p>
    <w:p w:rsidR="000861C0" w:rsidRPr="006E4B2E" w:rsidRDefault="000861C0" w:rsidP="000861C0">
      <w:pPr>
        <w:pStyle w:val="TextosemFormatao"/>
        <w:rPr>
          <w:rFonts w:ascii="Times New Roman" w:eastAsia="MS Mincho" w:hAnsi="Times New Roman" w:cs="Times New Roman"/>
          <w:sz w:val="24"/>
          <w:szCs w:val="24"/>
        </w:rPr>
      </w:pPr>
      <w:r w:rsidRPr="006E4B2E">
        <w:rPr>
          <w:rFonts w:ascii="Times New Roman" w:eastAsia="MS Mincho" w:hAnsi="Times New Roman" w:cs="Times New Roman"/>
          <w:b/>
          <w:sz w:val="24"/>
          <w:szCs w:val="24"/>
        </w:rPr>
        <w:t>02 – DO OBJETO:</w:t>
      </w:r>
      <w:r>
        <w:rPr>
          <w:rFonts w:ascii="Times New Roman" w:eastAsia="MS Mincho" w:hAnsi="Times New Roman" w:cs="Times New Roman"/>
          <w:b/>
          <w:sz w:val="24"/>
          <w:szCs w:val="24"/>
        </w:rPr>
        <w:t xml:space="preserve">    </w:t>
      </w:r>
    </w:p>
    <w:p w:rsidR="000861C0" w:rsidRPr="006E4B2E" w:rsidRDefault="000861C0" w:rsidP="000861C0">
      <w:pPr>
        <w:pStyle w:val="TextosemFormatao"/>
        <w:rPr>
          <w:rFonts w:ascii="Times New Roman" w:eastAsia="MS Mincho" w:hAnsi="Times New Roman" w:cs="Times New Roman"/>
          <w:sz w:val="24"/>
          <w:szCs w:val="24"/>
        </w:rPr>
      </w:pPr>
    </w:p>
    <w:p w:rsidR="000861C0" w:rsidRDefault="000861C0" w:rsidP="000861C0">
      <w:pPr>
        <w:pStyle w:val="TextosemFormatao"/>
        <w:jc w:val="both"/>
        <w:rPr>
          <w:rFonts w:ascii="Times New Roman" w:hAnsi="Times New Roman" w:cs="Times New Roman"/>
          <w:sz w:val="24"/>
          <w:szCs w:val="24"/>
        </w:rPr>
      </w:pPr>
      <w:r w:rsidRPr="008A1CCB">
        <w:rPr>
          <w:rFonts w:ascii="Times New Roman" w:hAnsi="Times New Roman" w:cs="Times New Roman"/>
          <w:sz w:val="24"/>
          <w:szCs w:val="24"/>
        </w:rPr>
        <w:t xml:space="preserve">2.1 – Constitui objeto da presente licitação a seleção de propostas, visando </w:t>
      </w:r>
      <w:r w:rsidRPr="000861C0">
        <w:rPr>
          <w:rFonts w:ascii="Times New Roman" w:hAnsi="Times New Roman" w:cs="Times New Roman"/>
          <w:sz w:val="24"/>
          <w:szCs w:val="24"/>
        </w:rPr>
        <w:t>aquisição de gêneros alimentícios a serem utilizados pelo Serviço Social nas atividades desenvolvidas com os grupos da "3ª idade" do município, conforme Lei Municipal autorizativa nº 930/2009 de 11 de Março de 2009</w:t>
      </w:r>
      <w:r>
        <w:rPr>
          <w:rFonts w:ascii="Times New Roman" w:hAnsi="Times New Roman" w:cs="Times New Roman"/>
          <w:sz w:val="24"/>
          <w:szCs w:val="24"/>
        </w:rPr>
        <w:t>,</w:t>
      </w:r>
      <w:r w:rsidRPr="00851548">
        <w:rPr>
          <w:rFonts w:ascii="Times New Roman" w:hAnsi="Times New Roman" w:cs="Times New Roman"/>
          <w:sz w:val="24"/>
          <w:szCs w:val="24"/>
        </w:rPr>
        <w:t xml:space="preserve"> conforme quantitativos prazos e condições estabelecidas neste ato convocatório e seus anexos.</w:t>
      </w:r>
    </w:p>
    <w:p w:rsidR="000861C0" w:rsidRDefault="000861C0" w:rsidP="000861C0">
      <w:pPr>
        <w:pStyle w:val="TextosemFormatao"/>
        <w:jc w:val="both"/>
        <w:rPr>
          <w:rFonts w:ascii="Times New Roman" w:eastAsia="MS Mincho" w:hAnsi="Times New Roman" w:cs="Times New Roman"/>
          <w:sz w:val="24"/>
          <w:szCs w:val="24"/>
          <w:lang w:val="es-ES_tradnl"/>
        </w:rPr>
      </w:pPr>
      <w:r w:rsidRPr="008A1CCB">
        <w:rPr>
          <w:rFonts w:ascii="Times New Roman" w:eastAsia="MS Mincho" w:hAnsi="Times New Roman" w:cs="Times New Roman"/>
          <w:sz w:val="24"/>
          <w:szCs w:val="24"/>
          <w:lang w:val="es-ES_tradnl"/>
        </w:rPr>
        <w:t xml:space="preserve"> </w:t>
      </w:r>
    </w:p>
    <w:p w:rsidR="000861C0" w:rsidRPr="002673BE" w:rsidRDefault="000861C0" w:rsidP="000861C0">
      <w:pPr>
        <w:rPr>
          <w:rFonts w:eastAsia="MS Mincho"/>
          <w:b/>
        </w:rPr>
      </w:pPr>
      <w:r w:rsidRPr="002673BE">
        <w:rPr>
          <w:rFonts w:eastAsia="MS Mincho"/>
          <w:b/>
        </w:rPr>
        <w:t>03 - CONDIÇÕES PARA PARTICIPAR NA LICITAÇÃO:</w:t>
      </w:r>
    </w:p>
    <w:p w:rsidR="000861C0" w:rsidRPr="002673BE" w:rsidRDefault="000861C0" w:rsidP="000861C0">
      <w:pPr>
        <w:pStyle w:val="TextosemFormatao"/>
        <w:jc w:val="both"/>
        <w:rPr>
          <w:rFonts w:ascii="Times New Roman" w:eastAsia="MS Mincho" w:hAnsi="Times New Roman" w:cs="Times New Roman"/>
          <w:sz w:val="24"/>
          <w:szCs w:val="24"/>
        </w:rPr>
      </w:pPr>
    </w:p>
    <w:p w:rsidR="000861C0" w:rsidRDefault="000861C0" w:rsidP="000861C0">
      <w:pPr>
        <w:jc w:val="both"/>
      </w:pPr>
      <w:r w:rsidRPr="00EF260E">
        <w:t>3.1</w:t>
      </w:r>
      <w:r w:rsidRPr="00EF260E">
        <w:tab/>
        <w:t>Poderão participar do certame todos os interessados do ramo de atividade pertinente ao objeto da contratação, que preencherem as condições de credenciamento e demais exigências constantes deste Edital.</w:t>
      </w:r>
    </w:p>
    <w:p w:rsidR="000861C0" w:rsidRPr="00EF260E" w:rsidRDefault="000861C0" w:rsidP="000861C0">
      <w:pPr>
        <w:jc w:val="both"/>
      </w:pPr>
    </w:p>
    <w:p w:rsidR="000861C0" w:rsidRDefault="000861C0" w:rsidP="000861C0">
      <w:pPr>
        <w:jc w:val="both"/>
      </w:pPr>
      <w:r w:rsidRPr="00EF260E">
        <w:t>3.2</w:t>
      </w:r>
      <w:r w:rsidRPr="00EF260E">
        <w:tab/>
        <w:t>- Não poderá participar empresa concordatária ou que estiver sob regime de falência, concurso de credores, dissolução ou liquidação.</w:t>
      </w:r>
    </w:p>
    <w:p w:rsidR="000861C0" w:rsidRPr="00EF260E" w:rsidRDefault="000861C0" w:rsidP="000861C0">
      <w:pPr>
        <w:jc w:val="both"/>
      </w:pPr>
    </w:p>
    <w:p w:rsidR="000861C0" w:rsidRDefault="000861C0" w:rsidP="000861C0">
      <w:pPr>
        <w:jc w:val="both"/>
      </w:pPr>
      <w:r w:rsidRPr="00EF260E">
        <w:t>3.3 - Que estejam reunidas em consórcio, ou seja, controladas, coligadas ou subsidiárias entre si qualquer que seja sua forma de constituição.</w:t>
      </w:r>
    </w:p>
    <w:p w:rsidR="000861C0" w:rsidRPr="00EF260E" w:rsidRDefault="000861C0" w:rsidP="000861C0">
      <w:pPr>
        <w:jc w:val="both"/>
      </w:pPr>
    </w:p>
    <w:p w:rsidR="000861C0" w:rsidRDefault="000861C0" w:rsidP="000861C0">
      <w:pPr>
        <w:jc w:val="both"/>
      </w:pPr>
      <w:r w:rsidRPr="00EF260E">
        <w:t>3.3</w:t>
      </w:r>
      <w:r w:rsidRPr="00EF260E">
        <w:tab/>
        <w:t>- Estrangeiras que não funcionem no País.</w:t>
      </w:r>
    </w:p>
    <w:p w:rsidR="000861C0" w:rsidRPr="00EF260E" w:rsidRDefault="000861C0" w:rsidP="000861C0">
      <w:pPr>
        <w:jc w:val="both"/>
      </w:pPr>
    </w:p>
    <w:p w:rsidR="000861C0" w:rsidRDefault="000861C0" w:rsidP="000861C0">
      <w:pPr>
        <w:jc w:val="both"/>
      </w:pPr>
      <w:r w:rsidRPr="00EF260E">
        <w:t>3.4</w:t>
      </w:r>
      <w:r w:rsidRPr="00EF260E">
        <w:tab/>
        <w:t xml:space="preserve">- Será vedada a participação de empresas declaradas inidôneas por Ato do Poder Público de </w:t>
      </w:r>
      <w:r>
        <w:t>Tunápolis</w:t>
      </w:r>
      <w:r w:rsidRPr="00EF260E">
        <w:t xml:space="preserve">, ou que estejam temporariamente impedidas de licitar, contratar ou transacionar com a Administração Pública Municipal ou quaisquer de seus órgãos descentralizados (incisos III e IV do art. 87, da Lei </w:t>
      </w:r>
      <w:r>
        <w:t>nº 8.666/93).</w:t>
      </w:r>
    </w:p>
    <w:p w:rsidR="000861C0" w:rsidRPr="00EF260E" w:rsidRDefault="000861C0" w:rsidP="000861C0">
      <w:pPr>
        <w:jc w:val="both"/>
      </w:pPr>
    </w:p>
    <w:p w:rsidR="000861C0" w:rsidRDefault="000861C0" w:rsidP="000861C0">
      <w:pPr>
        <w:jc w:val="both"/>
      </w:pPr>
      <w:r w:rsidRPr="00EF260E">
        <w:t>3.5</w:t>
      </w:r>
      <w:r w:rsidRPr="00EF260E">
        <w:tab/>
        <w:t xml:space="preserve">- Não poderá participar direta ou indiretamente da licitação, servidor, agente político ou responsável pela licitação, na forma do art. 9º, III, da Lei nº 8.666/93. </w:t>
      </w:r>
    </w:p>
    <w:p w:rsidR="000861C0" w:rsidRPr="00EF260E" w:rsidRDefault="000861C0" w:rsidP="000861C0">
      <w:pPr>
        <w:jc w:val="both"/>
      </w:pPr>
    </w:p>
    <w:p w:rsidR="000861C0" w:rsidRDefault="000861C0" w:rsidP="000861C0">
      <w:pPr>
        <w:jc w:val="both"/>
      </w:pPr>
      <w:r w:rsidRPr="00EF260E">
        <w:t>3.6</w:t>
      </w:r>
      <w:r w:rsidRPr="00EF260E">
        <w:tab/>
        <w:t>- A participação nesta licitação significará a aceitação plena e irrestrita dos termos do presente Edital e das disposições das leis especiais, quando for o caso.</w:t>
      </w:r>
    </w:p>
    <w:p w:rsidR="000861C0" w:rsidRPr="00EF260E" w:rsidRDefault="000861C0" w:rsidP="000861C0">
      <w:pPr>
        <w:jc w:val="both"/>
      </w:pPr>
    </w:p>
    <w:p w:rsidR="000861C0" w:rsidRPr="00EF260E" w:rsidRDefault="000861C0" w:rsidP="000861C0">
      <w:pPr>
        <w:jc w:val="both"/>
      </w:pPr>
      <w:r w:rsidRPr="00EF260E">
        <w:t>3.7</w:t>
      </w:r>
      <w:r w:rsidRPr="00EF260E">
        <w:tab/>
      </w:r>
      <w:r w:rsidRPr="00EF260E">
        <w:rPr>
          <w:b/>
        </w:rPr>
        <w:t>- DA PARTICIPAÇÃO DAS MICROEMPRESAS E EMPRESAS DE PEQUENO PORTE</w:t>
      </w:r>
    </w:p>
    <w:p w:rsidR="000861C0" w:rsidRDefault="000861C0" w:rsidP="000861C0">
      <w:pPr>
        <w:jc w:val="both"/>
      </w:pPr>
      <w:r w:rsidRPr="00EF260E">
        <w:t>3.7.1</w:t>
      </w:r>
      <w:r w:rsidRPr="00EF260E">
        <w:tab/>
        <w:t>As microempresas e empresas de pequeno porte que quiserem participar deste certame usufruindo os benefícios concedidos pela Lei Complementar nº 123/2006, deverão observar o disposto nos subitens seguintes.</w:t>
      </w:r>
    </w:p>
    <w:p w:rsidR="000861C0" w:rsidRPr="00EF260E" w:rsidRDefault="000861C0" w:rsidP="000861C0">
      <w:pPr>
        <w:jc w:val="both"/>
      </w:pPr>
    </w:p>
    <w:p w:rsidR="000861C0" w:rsidRDefault="000861C0" w:rsidP="000861C0">
      <w:pPr>
        <w:jc w:val="both"/>
      </w:pPr>
      <w:r w:rsidRPr="00EF260E">
        <w:t>3.7.2</w:t>
      </w:r>
      <w:r w:rsidRPr="00EF260E">
        <w:tab/>
        <w:t>A condição de Microempresa e Empresa de Pequeno Porte, para efeito do tratamento diferenciado previsto na Lei Complementar 123/2006, deverá ser comprovada, mediante apresentação da seguinte documentação:</w:t>
      </w:r>
    </w:p>
    <w:p w:rsidR="000861C0" w:rsidRPr="00EF260E" w:rsidRDefault="000861C0" w:rsidP="000861C0">
      <w:pPr>
        <w:jc w:val="both"/>
      </w:pPr>
    </w:p>
    <w:p w:rsidR="000861C0" w:rsidRDefault="000861C0" w:rsidP="000861C0">
      <w:pPr>
        <w:jc w:val="both"/>
      </w:pPr>
      <w:r w:rsidRPr="00EF260E">
        <w:t>a</w:t>
      </w:r>
      <w:r w:rsidR="00333689">
        <w:t>)</w:t>
      </w:r>
      <w:r w:rsidRPr="00EF260E">
        <w:t>Certidão Simplificada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atualizada, ou seja, emitida a menos de 120 (cento e vinte) dias da data marcada para a abertura da presente Licitação.</w:t>
      </w:r>
    </w:p>
    <w:p w:rsidR="000861C0" w:rsidRPr="00EF260E" w:rsidRDefault="000861C0" w:rsidP="000861C0">
      <w:pPr>
        <w:jc w:val="both"/>
      </w:pPr>
    </w:p>
    <w:p w:rsidR="000861C0" w:rsidRDefault="000861C0" w:rsidP="000861C0">
      <w:pPr>
        <w:jc w:val="both"/>
      </w:pPr>
      <w:r w:rsidRPr="00EF260E">
        <w:t>b</w:t>
      </w:r>
      <w:r w:rsidR="00333689">
        <w:t>)</w:t>
      </w:r>
      <w:r w:rsidRPr="00EF260E">
        <w:t>Declaração de enquadramento em conformidade com o art. 3º da Lei Complementar nº 123/2006, afirmando ainda que não se enquadram em nenhuma das hipóteses do § 4º do art. 3º da Lei Complementar nº 123/2006, conforme modelo Anexo V.</w:t>
      </w:r>
    </w:p>
    <w:p w:rsidR="000861C0" w:rsidRPr="00EF260E" w:rsidRDefault="000861C0" w:rsidP="000861C0">
      <w:pPr>
        <w:jc w:val="both"/>
      </w:pPr>
    </w:p>
    <w:p w:rsidR="000861C0" w:rsidRPr="00EF260E" w:rsidRDefault="000861C0" w:rsidP="000861C0">
      <w:pPr>
        <w:jc w:val="both"/>
      </w:pPr>
      <w:r w:rsidRPr="00EF260E">
        <w:t>3.7.3</w:t>
      </w:r>
      <w:r w:rsidRPr="00EF260E">
        <w:tab/>
        <w:t>Os documentos para fins de comprovação da condição de microempresa e empresa de pequeno porte deverão ser apresentados fora dos envelopes, no ato de credenciamento das empresas participantes.</w:t>
      </w:r>
    </w:p>
    <w:p w:rsidR="000861C0" w:rsidRPr="00EF260E" w:rsidRDefault="000861C0" w:rsidP="000861C0">
      <w:pPr>
        <w:jc w:val="both"/>
      </w:pPr>
    </w:p>
    <w:p w:rsidR="000861C0" w:rsidRPr="00EF260E" w:rsidRDefault="000861C0" w:rsidP="000861C0">
      <w:pPr>
        <w:jc w:val="both"/>
      </w:pPr>
    </w:p>
    <w:p w:rsidR="000861C0" w:rsidRPr="00EF260E" w:rsidRDefault="000861C0" w:rsidP="000861C0">
      <w:pPr>
        <w:jc w:val="both"/>
        <w:rPr>
          <w:b/>
        </w:rPr>
      </w:pPr>
      <w:r w:rsidRPr="00EF260E">
        <w:rPr>
          <w:b/>
        </w:rPr>
        <w:t>04 – DA FORMA DE APRESENTAÇÃO DOS ENVELOPES E DO CREDENCIAMENTO:</w:t>
      </w:r>
    </w:p>
    <w:p w:rsidR="000861C0" w:rsidRPr="00EF260E" w:rsidRDefault="000861C0" w:rsidP="000861C0">
      <w:pPr>
        <w:jc w:val="both"/>
        <w:rPr>
          <w:b/>
        </w:rPr>
      </w:pPr>
    </w:p>
    <w:p w:rsidR="000861C0" w:rsidRDefault="000861C0" w:rsidP="000861C0">
      <w:pPr>
        <w:jc w:val="both"/>
      </w:pPr>
      <w:r w:rsidRPr="00EF260E">
        <w:t xml:space="preserve">4.1 - No dia, hora e local designados no preâmbulo deste Edital, a pregoeira receberá os envelopes contendo as propostas comerciais e os documentos exigidos para a habilitação, em </w:t>
      </w:r>
      <w:r w:rsidRPr="00EF260E">
        <w:lastRenderedPageBreak/>
        <w:t>envelopes distintos, fechados, contendo, na parte externa, além do nome da empresa, a seguinte identificação:</w:t>
      </w:r>
    </w:p>
    <w:p w:rsidR="000861C0" w:rsidRDefault="000861C0" w:rsidP="000861C0">
      <w:pPr>
        <w:jc w:val="both"/>
      </w:pPr>
    </w:p>
    <w:p w:rsidR="000861C0" w:rsidRPr="00EF260E" w:rsidRDefault="000861C0" w:rsidP="000861C0">
      <w:pPr>
        <w:jc w:val="both"/>
      </w:pPr>
      <w:r>
        <w:t xml:space="preserve">   </w:t>
      </w:r>
    </w:p>
    <w:p w:rsidR="000861C0" w:rsidRDefault="000861C0" w:rsidP="000861C0">
      <w:pPr>
        <w:jc w:val="both"/>
        <w:rPr>
          <w:b/>
        </w:rPr>
      </w:pPr>
      <w:r w:rsidRPr="00EF260E">
        <w:rPr>
          <w:b/>
        </w:rPr>
        <w:t xml:space="preserve">A) PREGÃO PRESENCIAL Nº </w:t>
      </w:r>
      <w:r w:rsidR="000B3F12">
        <w:rPr>
          <w:b/>
        </w:rPr>
        <w:t>11</w:t>
      </w:r>
      <w:r>
        <w:rPr>
          <w:b/>
        </w:rPr>
        <w:t>/2015</w:t>
      </w:r>
    </w:p>
    <w:p w:rsidR="000861C0" w:rsidRPr="00EF260E" w:rsidRDefault="000861C0" w:rsidP="000861C0">
      <w:pPr>
        <w:jc w:val="both"/>
        <w:rPr>
          <w:b/>
        </w:rPr>
      </w:pPr>
      <w:r>
        <w:rPr>
          <w:b/>
        </w:rPr>
        <w:t>PROCESSO DE LICITAÇÃO Nº 1</w:t>
      </w:r>
      <w:r w:rsidR="000B3F12">
        <w:rPr>
          <w:b/>
        </w:rPr>
        <w:t>2</w:t>
      </w:r>
      <w:r>
        <w:rPr>
          <w:b/>
        </w:rPr>
        <w:t>/2015</w:t>
      </w:r>
    </w:p>
    <w:p w:rsidR="000861C0" w:rsidRPr="00EF260E" w:rsidRDefault="000861C0" w:rsidP="000861C0">
      <w:pPr>
        <w:jc w:val="both"/>
        <w:rPr>
          <w:b/>
        </w:rPr>
      </w:pPr>
      <w:r w:rsidRPr="00EF260E">
        <w:rPr>
          <w:b/>
        </w:rPr>
        <w:t>MUNICIPIO DE TUNÁPOLIS</w:t>
      </w:r>
    </w:p>
    <w:p w:rsidR="000861C0" w:rsidRPr="00EF260E" w:rsidRDefault="000861C0" w:rsidP="000861C0">
      <w:pPr>
        <w:jc w:val="both"/>
        <w:rPr>
          <w:b/>
        </w:rPr>
      </w:pPr>
      <w:r w:rsidRPr="00EF260E">
        <w:rPr>
          <w:b/>
        </w:rPr>
        <w:t>ENVELOPE Nº 01 – Proposta Comercial</w:t>
      </w:r>
    </w:p>
    <w:p w:rsidR="000861C0" w:rsidRPr="00EF260E" w:rsidRDefault="000861C0" w:rsidP="000861C0">
      <w:pPr>
        <w:jc w:val="both"/>
        <w:rPr>
          <w:b/>
        </w:rPr>
      </w:pPr>
    </w:p>
    <w:p w:rsidR="000861C0" w:rsidRDefault="000861C0" w:rsidP="000861C0">
      <w:pPr>
        <w:jc w:val="both"/>
        <w:rPr>
          <w:b/>
        </w:rPr>
      </w:pPr>
      <w:r w:rsidRPr="00EF260E">
        <w:rPr>
          <w:b/>
        </w:rPr>
        <w:t xml:space="preserve">B) PREGÃO PRESENCIAL Nº </w:t>
      </w:r>
      <w:r w:rsidR="000B3F12">
        <w:rPr>
          <w:b/>
        </w:rPr>
        <w:t>11/</w:t>
      </w:r>
      <w:r>
        <w:rPr>
          <w:b/>
        </w:rPr>
        <w:t>2015</w:t>
      </w:r>
    </w:p>
    <w:p w:rsidR="000861C0" w:rsidRPr="00EF260E" w:rsidRDefault="000861C0" w:rsidP="000861C0">
      <w:pPr>
        <w:jc w:val="both"/>
        <w:rPr>
          <w:b/>
        </w:rPr>
      </w:pPr>
      <w:r>
        <w:rPr>
          <w:b/>
        </w:rPr>
        <w:t>PROCESSO DE LICITAÇÃO Nº 1</w:t>
      </w:r>
      <w:r w:rsidR="000B3F12">
        <w:rPr>
          <w:b/>
        </w:rPr>
        <w:t>2</w:t>
      </w:r>
      <w:r>
        <w:rPr>
          <w:b/>
        </w:rPr>
        <w:t>/2015</w:t>
      </w:r>
    </w:p>
    <w:p w:rsidR="000861C0" w:rsidRPr="00EF260E" w:rsidRDefault="000861C0" w:rsidP="000861C0">
      <w:pPr>
        <w:jc w:val="both"/>
        <w:rPr>
          <w:b/>
        </w:rPr>
      </w:pPr>
      <w:r w:rsidRPr="00EF260E">
        <w:rPr>
          <w:b/>
        </w:rPr>
        <w:t>MUNICIPIO DE TUNÁPOLIS</w:t>
      </w:r>
    </w:p>
    <w:p w:rsidR="000861C0" w:rsidRPr="00EF260E" w:rsidRDefault="000861C0" w:rsidP="000861C0">
      <w:pPr>
        <w:jc w:val="both"/>
      </w:pPr>
      <w:r w:rsidRPr="00EF260E">
        <w:rPr>
          <w:b/>
        </w:rPr>
        <w:t>ENVELOPE Nº 02 - Documentação</w:t>
      </w:r>
    </w:p>
    <w:p w:rsidR="000861C0" w:rsidRPr="00EF260E" w:rsidRDefault="000861C0" w:rsidP="000861C0">
      <w:pPr>
        <w:jc w:val="both"/>
      </w:pPr>
    </w:p>
    <w:p w:rsidR="000861C0" w:rsidRDefault="000861C0" w:rsidP="000861C0">
      <w:pPr>
        <w:jc w:val="both"/>
      </w:pPr>
      <w:r w:rsidRPr="00EF260E">
        <w:t>4.2</w:t>
      </w:r>
      <w:r w:rsidRPr="00EF260E">
        <w:tab/>
        <w:t>- Fica a critério do licitante se fazer representar ou não na sessão.</w:t>
      </w:r>
    </w:p>
    <w:p w:rsidR="000861C0" w:rsidRPr="00EF260E" w:rsidRDefault="000861C0" w:rsidP="000861C0">
      <w:pPr>
        <w:jc w:val="both"/>
      </w:pPr>
    </w:p>
    <w:p w:rsidR="000861C0" w:rsidRPr="00EF260E" w:rsidRDefault="000861C0" w:rsidP="000861C0">
      <w:pPr>
        <w:jc w:val="both"/>
      </w:pPr>
      <w:r w:rsidRPr="00EF260E">
        <w:t>4.3</w:t>
      </w:r>
      <w:r w:rsidRPr="00EF260E">
        <w:tab/>
        <w:t>- A empresa participante deste processo licitatório que enviar representante legal deverá, até o horário indicado no preâmbulo deste Edital, apresentar-se a Pregoeira e/ou Equipe de Apoio para efetuar seu credenciamento como participante deste Pregão, apresentando os seguintes documentos, em cópia autenticada ou cópia e respectivo original (em mãos) para autenticação</w:t>
      </w:r>
      <w:r>
        <w:t>,c</w:t>
      </w:r>
      <w:r w:rsidRPr="00EF260E">
        <w:t>aso o representante seja sócio, proprietário ou dirigente da empresa proponente deverá apresentar:</w:t>
      </w:r>
    </w:p>
    <w:p w:rsidR="000861C0" w:rsidRPr="00EF260E" w:rsidRDefault="00333689" w:rsidP="000861C0">
      <w:pPr>
        <w:jc w:val="both"/>
      </w:pPr>
      <w:r>
        <w:t>A)</w:t>
      </w:r>
      <w:r w:rsidR="000861C0" w:rsidRPr="00EF260E">
        <w:t>Cópia do ato constitutivo ou do contrato social (acompanhado de todas as alterações, ou consolidado), no qual estejam expressos seus poderes para exercer direitos e assumir obrigações em decorrência de tal investidura;</w:t>
      </w:r>
    </w:p>
    <w:p w:rsidR="000861C0" w:rsidRPr="00EF260E" w:rsidRDefault="000861C0" w:rsidP="000861C0">
      <w:pPr>
        <w:jc w:val="both"/>
      </w:pPr>
      <w:r>
        <w:t>-</w:t>
      </w:r>
      <w:r w:rsidRPr="00EF260E">
        <w:t>Cópia da cédula de identidade;</w:t>
      </w:r>
    </w:p>
    <w:p w:rsidR="000861C0" w:rsidRDefault="000861C0" w:rsidP="000861C0">
      <w:pPr>
        <w:jc w:val="both"/>
      </w:pPr>
      <w:r>
        <w:t>-</w:t>
      </w:r>
      <w:r w:rsidRPr="00EF260E">
        <w:t>Declaração de pleno atendimento aos requisitos de habilitação.</w:t>
      </w:r>
    </w:p>
    <w:p w:rsidR="00333689" w:rsidRPr="00EF260E" w:rsidRDefault="00333689" w:rsidP="000861C0">
      <w:pPr>
        <w:jc w:val="both"/>
      </w:pPr>
    </w:p>
    <w:p w:rsidR="000861C0" w:rsidRPr="00EF260E" w:rsidRDefault="00333689" w:rsidP="000861C0">
      <w:pPr>
        <w:jc w:val="both"/>
      </w:pPr>
      <w:r>
        <w:t>B)</w:t>
      </w:r>
      <w:r w:rsidR="000861C0" w:rsidRPr="00EF260E">
        <w:t xml:space="preserve">Caso o representante seja preposto da empresa proponente, deverá apresentar: </w:t>
      </w:r>
    </w:p>
    <w:p w:rsidR="000861C0" w:rsidRPr="00EF260E" w:rsidRDefault="000861C0" w:rsidP="000861C0">
      <w:pPr>
        <w:jc w:val="both"/>
      </w:pPr>
      <w:r>
        <w:t>-</w:t>
      </w:r>
      <w:r w:rsidRPr="00EF260E">
        <w:t xml:space="preserve">Instrumento procuratório ou Carta de Credenciamento, de acordo com o </w:t>
      </w:r>
      <w:r w:rsidRPr="00EF4A92">
        <w:t>Anexo II</w:t>
      </w:r>
      <w:r w:rsidRPr="00EF260E">
        <w:t xml:space="preserve"> deste Edital devidamente autenticado em Cartório;</w:t>
      </w:r>
    </w:p>
    <w:p w:rsidR="000861C0" w:rsidRPr="00EF260E" w:rsidRDefault="000861C0" w:rsidP="000861C0">
      <w:pPr>
        <w:jc w:val="both"/>
      </w:pPr>
      <w:r>
        <w:t>-</w:t>
      </w:r>
      <w:r w:rsidRPr="00EF260E">
        <w:t>Cópia da cédula de identidade;</w:t>
      </w:r>
    </w:p>
    <w:p w:rsidR="000861C0" w:rsidRDefault="000861C0" w:rsidP="000861C0">
      <w:pPr>
        <w:jc w:val="both"/>
      </w:pPr>
      <w:r>
        <w:t>-</w:t>
      </w:r>
      <w:r w:rsidRPr="00EF260E">
        <w:t>Cópia do ato constitutivo ou contrato social (acompanhado de todas as alterações, ou consolidado);</w:t>
      </w:r>
    </w:p>
    <w:p w:rsidR="000861C0" w:rsidRDefault="000861C0" w:rsidP="000861C0">
      <w:pPr>
        <w:jc w:val="both"/>
      </w:pPr>
      <w:r>
        <w:t>-</w:t>
      </w:r>
      <w:r w:rsidRPr="00EF260E">
        <w:t>Declaração de pleno atendimento aos requisitos de habilitação.</w:t>
      </w:r>
    </w:p>
    <w:p w:rsidR="000861C0" w:rsidRPr="00EF260E" w:rsidRDefault="000861C0" w:rsidP="000861C0">
      <w:pPr>
        <w:jc w:val="both"/>
      </w:pPr>
    </w:p>
    <w:p w:rsidR="000861C0" w:rsidRDefault="000861C0" w:rsidP="000861C0">
      <w:pPr>
        <w:jc w:val="both"/>
      </w:pPr>
      <w:r w:rsidRPr="00EF260E">
        <w:t>4.</w:t>
      </w:r>
      <w:r>
        <w:t>3.1</w:t>
      </w:r>
      <w:r w:rsidRPr="00EF260E">
        <w:t>- A empresa que não se fizer representar deverá encaminhar, juntamente com os envelopes da proposta e da documentação, cópia do ato constitutivo ou do contrato social, bem como, declaração de pleno atendimento aos requisitos de habilitação, conforme o modelo do Anexo</w:t>
      </w:r>
      <w:r w:rsidRPr="00EA1A92">
        <w:t xml:space="preserve"> III</w:t>
      </w:r>
      <w:r w:rsidRPr="00EF260E">
        <w:t>. Tais documentos deverão ser encaminhados fora dos envelopes da Proposta e da Documentação, sob pena de impedimento em participar do certame.</w:t>
      </w:r>
    </w:p>
    <w:p w:rsidR="000861C0" w:rsidRPr="00EF260E" w:rsidRDefault="000861C0" w:rsidP="000861C0">
      <w:pPr>
        <w:jc w:val="both"/>
      </w:pPr>
    </w:p>
    <w:p w:rsidR="000861C0" w:rsidRDefault="000861C0" w:rsidP="000861C0">
      <w:pPr>
        <w:jc w:val="both"/>
      </w:pPr>
      <w:r w:rsidRPr="00EF260E">
        <w:t>4.</w:t>
      </w:r>
      <w:r>
        <w:t>3</w:t>
      </w:r>
      <w:r w:rsidRPr="00EF260E">
        <w:t>.</w:t>
      </w:r>
      <w:r>
        <w:t>2</w:t>
      </w:r>
      <w:r w:rsidRPr="00EF260E">
        <w:tab/>
        <w:t>- O não comparecimento do titular e/ou do representante credenciado não enseja a inabilitação, nem a desclassificação do Licitante. A empresa que não se fizer representar participará do certame apenas com a sua proposta escrita.</w:t>
      </w:r>
    </w:p>
    <w:p w:rsidR="000861C0" w:rsidRPr="00EF260E" w:rsidRDefault="000861C0" w:rsidP="000861C0">
      <w:pPr>
        <w:jc w:val="both"/>
      </w:pPr>
    </w:p>
    <w:p w:rsidR="000861C0" w:rsidRPr="00EF260E" w:rsidRDefault="000861C0" w:rsidP="000861C0">
      <w:pPr>
        <w:jc w:val="both"/>
      </w:pPr>
      <w:r w:rsidRPr="00EF260E">
        <w:lastRenderedPageBreak/>
        <w:t>4.</w:t>
      </w:r>
      <w:r>
        <w:t>3</w:t>
      </w:r>
      <w:r w:rsidRPr="00EF260E">
        <w:t>.</w:t>
      </w:r>
      <w:r>
        <w:t>3</w:t>
      </w:r>
      <w:r w:rsidRPr="00EF260E">
        <w:tab/>
        <w:t xml:space="preserve">- A empresa que não se fizer representar fica automaticamente impedida de participar da fase de competição com lances verbais, da negociação de preços e de se manifestar motivadamente sobre os atos da Administração, decaindo, em consequência do direito de interpor recurso. </w:t>
      </w:r>
      <w:r>
        <w:t xml:space="preserve"> </w:t>
      </w:r>
    </w:p>
    <w:p w:rsidR="000861C0" w:rsidRPr="00EF260E" w:rsidRDefault="000861C0" w:rsidP="000861C0">
      <w:pPr>
        <w:jc w:val="both"/>
      </w:pPr>
    </w:p>
    <w:p w:rsidR="000861C0" w:rsidRPr="00EF260E" w:rsidRDefault="000861C0" w:rsidP="000861C0">
      <w:pPr>
        <w:jc w:val="both"/>
      </w:pPr>
      <w:r w:rsidRPr="00EF260E">
        <w:t>4.</w:t>
      </w:r>
      <w:r>
        <w:t>3.4</w:t>
      </w:r>
      <w:r w:rsidRPr="00EF260E">
        <w:tab/>
        <w:t>- Nenhuma pessoa física ou jurídica poderá representar mais de um Licitante.</w:t>
      </w:r>
    </w:p>
    <w:p w:rsidR="000861C0" w:rsidRPr="00EF260E" w:rsidRDefault="000861C0" w:rsidP="000861C0">
      <w:pPr>
        <w:jc w:val="both"/>
      </w:pPr>
    </w:p>
    <w:p w:rsidR="000861C0" w:rsidRPr="00EF260E" w:rsidRDefault="000861C0" w:rsidP="000861C0">
      <w:pPr>
        <w:jc w:val="both"/>
      </w:pPr>
      <w:r w:rsidRPr="00EF260E">
        <w:t>4.</w:t>
      </w:r>
      <w:r>
        <w:t>3.5</w:t>
      </w:r>
      <w:r w:rsidRPr="00EF260E">
        <w:tab/>
        <w:t xml:space="preserve">- Os documentos de credenciamento, os quais farão parte do presente processo de licitação, deverão ser entregues separadamente dos envelopes da Proposta e da Documentação. </w:t>
      </w:r>
    </w:p>
    <w:p w:rsidR="000861C0" w:rsidRPr="00EF260E" w:rsidRDefault="000861C0" w:rsidP="000861C0">
      <w:pPr>
        <w:jc w:val="both"/>
      </w:pPr>
    </w:p>
    <w:p w:rsidR="000861C0" w:rsidRPr="00EF260E" w:rsidRDefault="000861C0" w:rsidP="000861C0">
      <w:pPr>
        <w:jc w:val="both"/>
      </w:pPr>
      <w:r w:rsidRPr="00EF260E">
        <w:t>4.</w:t>
      </w:r>
      <w:r>
        <w:t>3.6</w:t>
      </w:r>
      <w:r w:rsidRPr="00EF260E">
        <w:tab/>
        <w:t>- Far-se-á o credenciamento até o horário estipulado para o início da sessão de processamento do pregão.</w:t>
      </w:r>
    </w:p>
    <w:p w:rsidR="000861C0" w:rsidRPr="00185772" w:rsidRDefault="000861C0" w:rsidP="000861C0">
      <w:pPr>
        <w:jc w:val="both"/>
        <w:rPr>
          <w:b/>
        </w:rPr>
      </w:pPr>
    </w:p>
    <w:p w:rsidR="000861C0" w:rsidRPr="00185772" w:rsidRDefault="000861C0" w:rsidP="000861C0">
      <w:pPr>
        <w:jc w:val="both"/>
        <w:rPr>
          <w:bCs/>
        </w:rPr>
      </w:pPr>
      <w:r w:rsidRPr="00185772">
        <w:rPr>
          <w:b/>
          <w:bCs/>
        </w:rPr>
        <w:t>5.2 - DA PROPOSTA COMERCIAL</w:t>
      </w:r>
      <w:r w:rsidRPr="00185772">
        <w:rPr>
          <w:bCs/>
        </w:rPr>
        <w:t>:</w:t>
      </w:r>
    </w:p>
    <w:p w:rsidR="000861C0" w:rsidRPr="00185772" w:rsidRDefault="000861C0" w:rsidP="000861C0">
      <w:pPr>
        <w:tabs>
          <w:tab w:val="left" w:pos="536"/>
          <w:tab w:val="left" w:pos="2270"/>
          <w:tab w:val="left" w:pos="4294"/>
        </w:tabs>
        <w:jc w:val="both"/>
      </w:pPr>
    </w:p>
    <w:p w:rsidR="000861C0" w:rsidRDefault="000861C0" w:rsidP="000861C0">
      <w:pPr>
        <w:jc w:val="both"/>
      </w:pPr>
      <w:r w:rsidRPr="00185772">
        <w:t>A Proposta Comercial contida no Envelope nº 01 deverá ser apresentada na forma e requisitos indicados nos subitens a seguir:</w:t>
      </w:r>
    </w:p>
    <w:p w:rsidR="000861C0" w:rsidRPr="00185772" w:rsidRDefault="000861C0" w:rsidP="000861C0">
      <w:pPr>
        <w:jc w:val="both"/>
      </w:pPr>
    </w:p>
    <w:p w:rsidR="000861C0" w:rsidRDefault="000861C0" w:rsidP="000861C0">
      <w:pPr>
        <w:jc w:val="both"/>
      </w:pPr>
      <w:r w:rsidRPr="00185772">
        <w:t>a)Emitida de preferência por computador ou datilografada, redigida com clareza, sem emendas, rasuras, acréscimos ou entrelinhas,devidamente datada e assinada pelo responsável pela empresa, em todas as páginas e anexos.</w:t>
      </w:r>
    </w:p>
    <w:p w:rsidR="000861C0" w:rsidRPr="00185772" w:rsidRDefault="000861C0" w:rsidP="000861C0">
      <w:pPr>
        <w:jc w:val="both"/>
      </w:pPr>
    </w:p>
    <w:p w:rsidR="000861C0" w:rsidRDefault="000861C0" w:rsidP="000861C0">
      <w:pPr>
        <w:jc w:val="both"/>
      </w:pPr>
      <w:r w:rsidRPr="00185772">
        <w:t>b)Conter Razão Social completa e CNPJ da licitante, sendo este último, obrigatoriamente o mesmo da Nota de Empenho e da Nota Fiscal, caso seja vencedora do certame.</w:t>
      </w:r>
    </w:p>
    <w:p w:rsidR="000861C0" w:rsidRPr="00185772" w:rsidRDefault="000861C0" w:rsidP="000861C0">
      <w:pPr>
        <w:jc w:val="both"/>
      </w:pPr>
    </w:p>
    <w:p w:rsidR="000861C0" w:rsidRDefault="000861C0" w:rsidP="000861C0">
      <w:pPr>
        <w:jc w:val="both"/>
      </w:pPr>
      <w:r w:rsidRPr="005A1E1B">
        <w:t>c)Descrição geral quanto ao objeto a ser fornecido, de acordo com as especificações do ANEXO I,</w:t>
      </w:r>
      <w:r>
        <w:t xml:space="preserve"> com suas respectivas </w:t>
      </w:r>
      <w:r w:rsidRPr="00E86DA9">
        <w:rPr>
          <w:b/>
        </w:rPr>
        <w:t>marcas</w:t>
      </w:r>
      <w:r>
        <w:t xml:space="preserve"> </w:t>
      </w:r>
      <w:r w:rsidRPr="005A1E1B">
        <w:t xml:space="preserve">em caso de divergência entre o preço unitário e total prevalecerá o unitário. No preço cotado já deverão estar incluídas eventuais vantagens e/ou abatimentos, impostos, taxas e encargos sociais, obrigações trabalhistas, previdenciárias, fiscais e comerciais, assim como despesas com transportes e deslocamentos e outras quaisquer que incidam sobre a contratação. </w:t>
      </w:r>
      <w:r w:rsidRPr="00185772">
        <w:t>Na cotação dos preços para a presente licitação, os participantes deverão observar o uso de somente (2) duas casas decimais após a vírgula nos valores unitários e nos totais propostos, caso contrário o item será automaticamente desclassificado.</w:t>
      </w:r>
    </w:p>
    <w:p w:rsidR="000861C0" w:rsidRPr="00185772" w:rsidRDefault="000861C0" w:rsidP="000861C0">
      <w:pPr>
        <w:jc w:val="both"/>
      </w:pPr>
    </w:p>
    <w:p w:rsidR="000861C0" w:rsidRDefault="000861C0" w:rsidP="000861C0">
      <w:pPr>
        <w:jc w:val="both"/>
      </w:pPr>
      <w:r>
        <w:t>d</w:t>
      </w:r>
      <w:r w:rsidRPr="00185772">
        <w:t>) Não serão aceitas propostas sem a assinatura do representante da empresa devidamente identificado, sob pena de desclassificação.</w:t>
      </w:r>
    </w:p>
    <w:p w:rsidR="000861C0" w:rsidRPr="00185772" w:rsidRDefault="000861C0" w:rsidP="000861C0">
      <w:pPr>
        <w:jc w:val="both"/>
      </w:pPr>
    </w:p>
    <w:p w:rsidR="000861C0" w:rsidRDefault="000861C0" w:rsidP="000861C0">
      <w:pPr>
        <w:jc w:val="both"/>
      </w:pPr>
      <w:r>
        <w:t>e)</w:t>
      </w:r>
      <w:r w:rsidRPr="00185772">
        <w:t>Conter prazo de validade da proposta de no mínimo 60 (sessenta) dias contados da data limite para a entrega dos envelopes. Se o prazo for omitido, a proposta será considerada por 60 (sessenta) dias, contados da data da apresentação.</w:t>
      </w:r>
    </w:p>
    <w:p w:rsidR="000861C0" w:rsidRDefault="000861C0" w:rsidP="000861C0">
      <w:pPr>
        <w:jc w:val="both"/>
      </w:pPr>
    </w:p>
    <w:p w:rsidR="000861C0" w:rsidRDefault="000861C0" w:rsidP="000861C0">
      <w:pPr>
        <w:jc w:val="both"/>
      </w:pPr>
    </w:p>
    <w:p w:rsidR="000861C0" w:rsidRDefault="000861C0" w:rsidP="000861C0">
      <w:pPr>
        <w:jc w:val="both"/>
      </w:pPr>
      <w:r w:rsidRPr="00185772">
        <w:t>5.2</w:t>
      </w:r>
      <w:r>
        <w:t>.1</w:t>
      </w:r>
      <w:r w:rsidRPr="00185772">
        <w:t>-Independentemente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0861C0" w:rsidRPr="00185772" w:rsidRDefault="000861C0" w:rsidP="000861C0">
      <w:pPr>
        <w:jc w:val="both"/>
      </w:pPr>
    </w:p>
    <w:p w:rsidR="000861C0" w:rsidRPr="00185772" w:rsidRDefault="000861C0" w:rsidP="000861C0">
      <w:pPr>
        <w:jc w:val="both"/>
      </w:pPr>
      <w:r w:rsidRPr="00185772">
        <w:lastRenderedPageBreak/>
        <w:t>5.</w:t>
      </w:r>
      <w:r>
        <w:t>2.2</w:t>
      </w:r>
      <w:r w:rsidRPr="00185772">
        <w:t xml:space="preserve"> A Pregoeira considerará como formal os erros de somatórios e outros aspectos que beneficiem a Administração Pública e não implique nulidade do procedimento.</w:t>
      </w:r>
    </w:p>
    <w:p w:rsidR="000861C0" w:rsidRDefault="000861C0" w:rsidP="000861C0">
      <w:pPr>
        <w:jc w:val="both"/>
      </w:pPr>
    </w:p>
    <w:p w:rsidR="000861C0" w:rsidRPr="00185772" w:rsidRDefault="000861C0" w:rsidP="000861C0">
      <w:pPr>
        <w:jc w:val="both"/>
        <w:rPr>
          <w:b/>
        </w:rPr>
      </w:pPr>
      <w:r w:rsidRPr="00185772">
        <w:rPr>
          <w:b/>
        </w:rPr>
        <w:t>06 – DA HABILITAÇÃO:</w:t>
      </w:r>
    </w:p>
    <w:p w:rsidR="000861C0" w:rsidRPr="00185772" w:rsidRDefault="000861C0" w:rsidP="000861C0">
      <w:pPr>
        <w:jc w:val="both"/>
      </w:pPr>
    </w:p>
    <w:p w:rsidR="000861C0" w:rsidRPr="00185772" w:rsidRDefault="000861C0" w:rsidP="000861C0">
      <w:pPr>
        <w:jc w:val="both"/>
      </w:pPr>
      <w:r w:rsidRPr="00185772">
        <w:t>No envelope nº 02 – Documentação, deverão constar os seguintes documentos:</w:t>
      </w:r>
    </w:p>
    <w:p w:rsidR="000861C0" w:rsidRPr="00185772" w:rsidRDefault="000861C0" w:rsidP="000861C0">
      <w:pPr>
        <w:jc w:val="both"/>
      </w:pPr>
    </w:p>
    <w:p w:rsidR="000861C0" w:rsidRPr="00185772" w:rsidRDefault="000861C0" w:rsidP="000861C0">
      <w:pPr>
        <w:jc w:val="both"/>
        <w:rPr>
          <w:b/>
          <w:bCs/>
        </w:rPr>
      </w:pPr>
      <w:r w:rsidRPr="00185772">
        <w:rPr>
          <w:b/>
          <w:bCs/>
        </w:rPr>
        <w:t>6.1 - Regularidade Fiscal e Trabalhista:</w:t>
      </w:r>
    </w:p>
    <w:p w:rsidR="000861C0" w:rsidRPr="00185772" w:rsidRDefault="000861C0" w:rsidP="000861C0">
      <w:pPr>
        <w:jc w:val="both"/>
      </w:pPr>
    </w:p>
    <w:p w:rsidR="000861C0" w:rsidRPr="00185772" w:rsidRDefault="000861C0" w:rsidP="000861C0">
      <w:pPr>
        <w:ind w:left="360" w:hanging="360"/>
        <w:jc w:val="both"/>
      </w:pPr>
      <w:r w:rsidRPr="00185772">
        <w:rPr>
          <w:rFonts w:eastAsia="Arial"/>
          <w:b/>
        </w:rPr>
        <w:t>a)</w:t>
      </w:r>
      <w:r w:rsidRPr="00185772">
        <w:rPr>
          <w:rFonts w:eastAsia="Arial"/>
        </w:rPr>
        <w:t> </w:t>
      </w:r>
      <w:r w:rsidRPr="00185772">
        <w:t>Prova de inscrição no Cadastro Nacional de Pessoa Jurídica (CNPJ).</w:t>
      </w:r>
    </w:p>
    <w:p w:rsidR="000861C0" w:rsidRPr="00185772" w:rsidRDefault="000861C0" w:rsidP="000861C0">
      <w:pPr>
        <w:ind w:left="360" w:hanging="360"/>
        <w:jc w:val="both"/>
      </w:pPr>
    </w:p>
    <w:p w:rsidR="000861C0" w:rsidRPr="00185772" w:rsidRDefault="000861C0" w:rsidP="000861C0">
      <w:pPr>
        <w:jc w:val="both"/>
        <w:rPr>
          <w:rFonts w:eastAsia="MS Mincho"/>
        </w:rPr>
      </w:pPr>
      <w:r w:rsidRPr="00185772">
        <w:rPr>
          <w:rFonts w:eastAsia="Arial"/>
          <w:b/>
        </w:rPr>
        <w:t>b)</w:t>
      </w:r>
      <w:r w:rsidRPr="00185772">
        <w:rPr>
          <w:rFonts w:eastAsia="Arial"/>
        </w:rPr>
        <w:t> </w:t>
      </w:r>
      <w:r w:rsidRPr="00185772">
        <w:rPr>
          <w:rFonts w:eastAsia="MS Mincho"/>
        </w:rPr>
        <w:t>Prova de regularidade para com a Fazenda Federal mediante Certidão Conjunta de Quitação de Tributos e Contribuições Federais e à Dívida Ativa da União, fornecida pela Procuradoria da Fazenda Nacional / Receita Federal do Brasil;</w:t>
      </w:r>
    </w:p>
    <w:p w:rsidR="000861C0" w:rsidRPr="00185772" w:rsidRDefault="000861C0" w:rsidP="000861C0">
      <w:pPr>
        <w:ind w:left="360" w:hanging="360"/>
        <w:jc w:val="both"/>
      </w:pPr>
    </w:p>
    <w:p w:rsidR="000861C0" w:rsidRPr="00185772" w:rsidRDefault="000861C0" w:rsidP="000861C0">
      <w:pPr>
        <w:ind w:left="360" w:hanging="360"/>
        <w:jc w:val="both"/>
      </w:pPr>
      <w:r w:rsidRPr="00185772">
        <w:rPr>
          <w:b/>
        </w:rPr>
        <w:t>c)</w:t>
      </w:r>
      <w:r w:rsidRPr="00185772">
        <w:t xml:space="preserve"> Prova de regularidade para com a Fazenda Estadual;</w:t>
      </w:r>
    </w:p>
    <w:p w:rsidR="000861C0" w:rsidRPr="00185772" w:rsidRDefault="000861C0" w:rsidP="000861C0">
      <w:pPr>
        <w:ind w:left="360" w:hanging="360"/>
        <w:jc w:val="both"/>
      </w:pPr>
    </w:p>
    <w:p w:rsidR="000861C0" w:rsidRPr="00185772" w:rsidRDefault="000861C0" w:rsidP="000861C0">
      <w:pPr>
        <w:tabs>
          <w:tab w:val="left" w:pos="360"/>
        </w:tabs>
        <w:jc w:val="both"/>
      </w:pPr>
      <w:r w:rsidRPr="00185772">
        <w:rPr>
          <w:rFonts w:eastAsia="Arial"/>
          <w:b/>
        </w:rPr>
        <w:t>d)</w:t>
      </w:r>
      <w:r w:rsidRPr="00185772">
        <w:rPr>
          <w:rFonts w:eastAsia="Arial"/>
        </w:rPr>
        <w:t> P</w:t>
      </w:r>
      <w:r w:rsidRPr="00185772">
        <w:t>rova de regularidade para com a Fazenda Municipal da sede do proponente, ou outra equivalente, na forma da Lei;</w:t>
      </w:r>
    </w:p>
    <w:p w:rsidR="000861C0" w:rsidRPr="00185772" w:rsidRDefault="000861C0" w:rsidP="000861C0">
      <w:pPr>
        <w:tabs>
          <w:tab w:val="left" w:pos="360"/>
        </w:tabs>
        <w:jc w:val="both"/>
      </w:pPr>
    </w:p>
    <w:p w:rsidR="000861C0" w:rsidRPr="00185772" w:rsidRDefault="000861C0" w:rsidP="000861C0">
      <w:pPr>
        <w:tabs>
          <w:tab w:val="left" w:pos="360"/>
        </w:tabs>
        <w:jc w:val="both"/>
      </w:pPr>
      <w:r w:rsidRPr="00185772">
        <w:rPr>
          <w:rFonts w:eastAsia="Arial"/>
          <w:b/>
        </w:rPr>
        <w:t>e)</w:t>
      </w:r>
      <w:r w:rsidRPr="00185772">
        <w:rPr>
          <w:rFonts w:eastAsia="Arial"/>
        </w:rPr>
        <w:t> P</w:t>
      </w:r>
      <w:r w:rsidRPr="00185772">
        <w:t xml:space="preserve">rova de regularidade relativa à Seguridade Social </w:t>
      </w:r>
      <w:r w:rsidRPr="00185772">
        <w:rPr>
          <w:b/>
        </w:rPr>
        <w:t>(INSS)</w:t>
      </w:r>
      <w:r w:rsidRPr="00185772">
        <w:t>;</w:t>
      </w:r>
    </w:p>
    <w:p w:rsidR="000861C0" w:rsidRPr="00185772" w:rsidRDefault="000861C0" w:rsidP="000861C0">
      <w:pPr>
        <w:pStyle w:val="WW-Corpodetexto3"/>
        <w:tabs>
          <w:tab w:val="left" w:pos="360"/>
        </w:tabs>
        <w:rPr>
          <w:szCs w:val="24"/>
          <w:lang w:eastAsia="pt-BR"/>
        </w:rPr>
      </w:pPr>
    </w:p>
    <w:p w:rsidR="000861C0" w:rsidRPr="00185772" w:rsidRDefault="000861C0" w:rsidP="000861C0">
      <w:pPr>
        <w:tabs>
          <w:tab w:val="left" w:pos="360"/>
        </w:tabs>
        <w:jc w:val="both"/>
      </w:pPr>
      <w:r w:rsidRPr="00185772">
        <w:rPr>
          <w:rFonts w:eastAsia="Arial"/>
          <w:b/>
        </w:rPr>
        <w:t>f)</w:t>
      </w:r>
      <w:r w:rsidRPr="00185772">
        <w:rPr>
          <w:rFonts w:eastAsia="Arial"/>
        </w:rPr>
        <w:t> P</w:t>
      </w:r>
      <w:r w:rsidRPr="00185772">
        <w:t xml:space="preserve">rova de regularidade relativa ao Fundo de Garantia por Tempo de Serviço </w:t>
      </w:r>
      <w:r w:rsidRPr="00185772">
        <w:rPr>
          <w:b/>
        </w:rPr>
        <w:t>(FGTS)</w:t>
      </w:r>
      <w:r w:rsidRPr="00185772">
        <w:t>.</w:t>
      </w:r>
    </w:p>
    <w:p w:rsidR="000861C0" w:rsidRPr="00185772" w:rsidRDefault="000861C0" w:rsidP="000861C0">
      <w:pPr>
        <w:tabs>
          <w:tab w:val="left" w:pos="360"/>
        </w:tabs>
        <w:jc w:val="both"/>
      </w:pPr>
    </w:p>
    <w:p w:rsidR="000861C0" w:rsidRPr="00185772" w:rsidRDefault="000861C0" w:rsidP="000861C0">
      <w:pPr>
        <w:tabs>
          <w:tab w:val="left" w:pos="360"/>
        </w:tabs>
        <w:jc w:val="both"/>
      </w:pPr>
      <w:r w:rsidRPr="00185772">
        <w:rPr>
          <w:b/>
        </w:rPr>
        <w:t>g)</w:t>
      </w:r>
      <w:r w:rsidRPr="00185772">
        <w:t xml:space="preserve"> Prova de inexistência de débitos inadimplidos perante a Justiça do Trabalho, mediante apresentação de Certidão Negativa de Débitos Trabalhistas (CNDT), nos termos do Titulo VII-A da Consolidação das Leis do Trabalho, aprovada pelo Decreto-Lei nº 5.452, de 1º de maio de 1943.</w:t>
      </w:r>
    </w:p>
    <w:p w:rsidR="000861C0" w:rsidRDefault="000861C0" w:rsidP="000861C0">
      <w:pPr>
        <w:jc w:val="both"/>
      </w:pPr>
    </w:p>
    <w:p w:rsidR="000861C0" w:rsidRDefault="000861C0" w:rsidP="000861C0">
      <w:pPr>
        <w:jc w:val="both"/>
      </w:pPr>
      <w:r w:rsidRPr="0007322E">
        <w:rPr>
          <w:b/>
        </w:rPr>
        <w:t>h</w:t>
      </w:r>
      <w:r>
        <w:t>)Declaração expressa pela proponente atestando que a mesma goza de boa situação financeira. Na referida declaração deverá constar a assinatura do administrador e do contador da empresa com a devida identificação.</w:t>
      </w:r>
    </w:p>
    <w:p w:rsidR="000861C0" w:rsidRDefault="000861C0" w:rsidP="000861C0">
      <w:pPr>
        <w:jc w:val="both"/>
      </w:pPr>
    </w:p>
    <w:p w:rsidR="000861C0" w:rsidRPr="00185772" w:rsidRDefault="000861C0" w:rsidP="000861C0">
      <w:pPr>
        <w:jc w:val="both"/>
      </w:pPr>
    </w:p>
    <w:p w:rsidR="000861C0" w:rsidRPr="00185772" w:rsidRDefault="000861C0" w:rsidP="000861C0">
      <w:pPr>
        <w:pStyle w:val="TextosemFormatao"/>
        <w:jc w:val="both"/>
        <w:rPr>
          <w:rFonts w:ascii="Times New Roman" w:eastAsia="MS Mincho" w:hAnsi="Times New Roman" w:cs="Times New Roman"/>
          <w:sz w:val="24"/>
          <w:szCs w:val="24"/>
        </w:rPr>
      </w:pPr>
      <w:r>
        <w:rPr>
          <w:rFonts w:ascii="Times New Roman" w:hAnsi="Times New Roman" w:cs="Times New Roman"/>
          <w:b/>
          <w:sz w:val="24"/>
          <w:szCs w:val="24"/>
        </w:rPr>
        <w:t>i)</w:t>
      </w:r>
      <w:r w:rsidRPr="00185772">
        <w:rPr>
          <w:rFonts w:ascii="Times New Roman" w:hAnsi="Times New Roman" w:cs="Times New Roman"/>
          <w:b/>
          <w:sz w:val="24"/>
          <w:szCs w:val="24"/>
        </w:rPr>
        <w:t xml:space="preserve"> - </w:t>
      </w:r>
      <w:r w:rsidRPr="00185772">
        <w:rPr>
          <w:rFonts w:ascii="Times New Roman" w:eastAsia="MS Mincho" w:hAnsi="Times New Roman" w:cs="Times New Roman"/>
          <w:sz w:val="24"/>
          <w:szCs w:val="24"/>
        </w:rPr>
        <w:t>Declaração da empresa proponente, sob as penas da Lei, que atende ao inciso V, do artigo 27, da Lei n° 8666, de 21 de junho de 1993, que se refere ao inciso XXXIII, do artigo 7º da Constituição Federal, de que não possui em seu quadro de empregados, trabalhadores menores de dezoito anos realizando trabalhos noturnos, perigosos e insalubres, e de menores de dezesseis anos trabalhando em qualquer tipo de função, salvo na condição de aprendiz, a partir dos quatorze anos.</w:t>
      </w:r>
    </w:p>
    <w:p w:rsidR="000861C0" w:rsidRPr="00185772" w:rsidRDefault="000861C0" w:rsidP="000861C0">
      <w:pPr>
        <w:jc w:val="both"/>
        <w:rPr>
          <w:b/>
        </w:rPr>
      </w:pPr>
    </w:p>
    <w:p w:rsidR="000861C0" w:rsidRPr="00185772" w:rsidRDefault="000861C0" w:rsidP="000861C0">
      <w:pPr>
        <w:ind w:left="720" w:hanging="720"/>
        <w:jc w:val="both"/>
        <w:rPr>
          <w:rFonts w:eastAsia="MS Mincho"/>
        </w:rPr>
      </w:pPr>
      <w:r w:rsidRPr="00185772">
        <w:rPr>
          <w:b/>
        </w:rPr>
        <w:t>Obs.:</w:t>
      </w:r>
      <w:r w:rsidRPr="00185772">
        <w:rPr>
          <w:b/>
        </w:rPr>
        <w:tab/>
      </w:r>
      <w:r w:rsidRPr="00185772">
        <w:t xml:space="preserve">- Os documentos de habilitação preliminar poderão ser apresentados em via original ou cópia autenticada por qualquer processo, sendo por tabelião de notas ou por servidor do Município de Tunápolis - SC., </w:t>
      </w:r>
      <w:r w:rsidRPr="00185772">
        <w:rPr>
          <w:rFonts w:eastAsia="MS Mincho"/>
        </w:rPr>
        <w:t>ou por publicação em Órgão de Imprensa Oficial.</w:t>
      </w:r>
    </w:p>
    <w:p w:rsidR="000861C0" w:rsidRPr="00185772" w:rsidRDefault="000861C0" w:rsidP="000861C0">
      <w:pPr>
        <w:jc w:val="both"/>
        <w:rPr>
          <w:rFonts w:eastAsia="MS Mincho"/>
        </w:rPr>
      </w:pPr>
    </w:p>
    <w:p w:rsidR="000861C0" w:rsidRPr="00185772" w:rsidRDefault="000861C0" w:rsidP="000861C0">
      <w:pPr>
        <w:ind w:left="720" w:hanging="720"/>
        <w:jc w:val="both"/>
      </w:pPr>
      <w:r w:rsidRPr="00185772">
        <w:rPr>
          <w:rFonts w:eastAsia="MS Mincho"/>
        </w:rPr>
        <w:lastRenderedPageBreak/>
        <w:tab/>
        <w:t>-</w:t>
      </w:r>
      <w:r w:rsidRPr="00185772">
        <w:t xml:space="preserve"> A Pregoeira e a Equipe de Apoio farão consulta ao serviço de verificação de autenticidade das certidões emitidas pela INTERNET, ficando a licitante dispensada de autenticá-las.</w:t>
      </w:r>
    </w:p>
    <w:p w:rsidR="000861C0" w:rsidRPr="00185772" w:rsidRDefault="000861C0" w:rsidP="000861C0">
      <w:pPr>
        <w:ind w:left="720" w:hanging="720"/>
        <w:jc w:val="both"/>
      </w:pPr>
      <w:r w:rsidRPr="00185772">
        <w:tab/>
        <w:t xml:space="preserve">- </w:t>
      </w:r>
      <w:r w:rsidRPr="00185772">
        <w:rPr>
          <w:u w:val="single"/>
        </w:rPr>
        <w:t>Caso a validade não conste nas certidões, estas serão consideradas válidas por um período de 60 (sessenta) dias, contados a partir da data de sua emissão</w:t>
      </w:r>
      <w:r w:rsidRPr="00185772">
        <w:t>.</w:t>
      </w:r>
    </w:p>
    <w:p w:rsidR="000861C0" w:rsidRDefault="000861C0" w:rsidP="000861C0">
      <w:pPr>
        <w:jc w:val="both"/>
      </w:pPr>
    </w:p>
    <w:p w:rsidR="000861C0" w:rsidRDefault="000861C0" w:rsidP="000861C0">
      <w:pPr>
        <w:jc w:val="both"/>
      </w:pPr>
    </w:p>
    <w:p w:rsidR="000861C0" w:rsidRPr="006E4B2E" w:rsidRDefault="000861C0" w:rsidP="000861C0">
      <w:pPr>
        <w:tabs>
          <w:tab w:val="left" w:pos="536"/>
          <w:tab w:val="left" w:pos="2270"/>
          <w:tab w:val="left" w:pos="4294"/>
        </w:tabs>
        <w:jc w:val="both"/>
        <w:rPr>
          <w:b/>
          <w:bCs/>
        </w:rPr>
      </w:pPr>
      <w:r w:rsidRPr="006E4B2E">
        <w:rPr>
          <w:b/>
          <w:bCs/>
        </w:rPr>
        <w:t>07 - DOS PROCEDIMENTOS DE JULGAMENTO:</w:t>
      </w:r>
    </w:p>
    <w:p w:rsidR="000861C0" w:rsidRPr="006E4B2E" w:rsidRDefault="000861C0" w:rsidP="000861C0">
      <w:pPr>
        <w:tabs>
          <w:tab w:val="left" w:pos="536"/>
          <w:tab w:val="left" w:pos="2270"/>
          <w:tab w:val="left" w:pos="4294"/>
        </w:tabs>
        <w:jc w:val="both"/>
        <w:rPr>
          <w:b/>
          <w:bCs/>
        </w:rPr>
      </w:pPr>
    </w:p>
    <w:p w:rsidR="000861C0" w:rsidRPr="006E4B2E" w:rsidRDefault="000861C0" w:rsidP="000861C0">
      <w:pPr>
        <w:pStyle w:val="padrao"/>
        <w:spacing w:before="0" w:beforeAutospacing="0" w:after="0" w:afterAutospacing="0"/>
        <w:jc w:val="both"/>
      </w:pPr>
      <w:r w:rsidRPr="006E4B2E">
        <w:rPr>
          <w:b/>
          <w:bCs/>
        </w:rPr>
        <w:t>7.1 -</w:t>
      </w:r>
      <w:r w:rsidRPr="006E4B2E">
        <w:t xml:space="preserve"> Aberta a Sessão Pública, os interessados ou seus representantes, devidamente credenciados, apresentarão declaração dando ciência de que cumprem plenamente os requisitos de habilitação (modelo sugestivo no </w:t>
      </w:r>
      <w:r w:rsidRPr="006E4B2E">
        <w:rPr>
          <w:b/>
          <w:i/>
        </w:rPr>
        <w:t xml:space="preserve">ANEXO </w:t>
      </w:r>
      <w:r w:rsidRPr="00AA3D58">
        <w:rPr>
          <w:b/>
          <w:i/>
        </w:rPr>
        <w:t>III</w:t>
      </w:r>
      <w:r w:rsidRPr="00AA3D58">
        <w:t xml:space="preserve"> do Edital)</w:t>
      </w:r>
      <w:r w:rsidRPr="006E4B2E">
        <w:t xml:space="preserve"> e entregarão os envelopes conforme item 0</w:t>
      </w:r>
      <w:r>
        <w:t>5</w:t>
      </w:r>
      <w:r w:rsidRPr="006E4B2E">
        <w:t xml:space="preserve"> do Edital, sendo que esta declaração deverá ser apresentada juntamente com a procuração ou carta de credenciamento, </w:t>
      </w:r>
      <w:r w:rsidRPr="006E4B2E">
        <w:rPr>
          <w:b/>
          <w:u w:val="single"/>
        </w:rPr>
        <w:t>porém fora dos envelopes</w:t>
      </w:r>
      <w:r w:rsidRPr="006E4B2E">
        <w:rPr>
          <w:b/>
        </w:rPr>
        <w:t>.</w:t>
      </w:r>
    </w:p>
    <w:p w:rsidR="000861C0" w:rsidRPr="006E4B2E" w:rsidRDefault="000861C0" w:rsidP="000861C0">
      <w:pPr>
        <w:pStyle w:val="NormalWeb"/>
        <w:spacing w:before="0" w:beforeAutospacing="0" w:after="0" w:afterAutospacing="0"/>
        <w:jc w:val="both"/>
      </w:pPr>
    </w:p>
    <w:p w:rsidR="000861C0" w:rsidRPr="006E4B2E" w:rsidRDefault="000861C0" w:rsidP="000861C0">
      <w:pPr>
        <w:pStyle w:val="NormalWeb"/>
        <w:spacing w:before="0" w:beforeAutospacing="0" w:after="0" w:afterAutospacing="0"/>
        <w:jc w:val="both"/>
      </w:pPr>
      <w:r w:rsidRPr="006E4B2E">
        <w:rPr>
          <w:b/>
          <w:bCs/>
        </w:rPr>
        <w:t>7.2 -</w:t>
      </w:r>
      <w:r w:rsidRPr="006E4B2E">
        <w:t xml:space="preserve"> Para fins de julgamento, o critério adotado para a adjudicação do objeto deste PREGÃO será o </w:t>
      </w:r>
      <w:r w:rsidRPr="006E4B2E">
        <w:rPr>
          <w:b/>
        </w:rPr>
        <w:t xml:space="preserve">MENOR PREÇO POR ITEM. </w:t>
      </w:r>
      <w:r w:rsidRPr="006E4B2E">
        <w:t xml:space="preserve">Serão desclassificadas as propostas que não atenderem às exigências deste Edital, e que forem superiores aos valores máximos admitidos por item, conforme </w:t>
      </w:r>
      <w:r w:rsidRPr="006E4B2E">
        <w:rPr>
          <w:b/>
          <w:i/>
        </w:rPr>
        <w:t xml:space="preserve">ANEXO I </w:t>
      </w:r>
      <w:r w:rsidRPr="006E4B2E">
        <w:t>do Edital</w:t>
      </w:r>
      <w:r w:rsidRPr="006E4B2E">
        <w:rPr>
          <w:b/>
        </w:rPr>
        <w:t>.</w:t>
      </w:r>
    </w:p>
    <w:p w:rsidR="000861C0" w:rsidRPr="006E4B2E" w:rsidRDefault="000861C0" w:rsidP="000861C0">
      <w:pPr>
        <w:pStyle w:val="padrao"/>
        <w:spacing w:before="0" w:beforeAutospacing="0" w:after="0" w:afterAutospacing="0"/>
        <w:jc w:val="both"/>
      </w:pPr>
    </w:p>
    <w:p w:rsidR="000861C0" w:rsidRPr="006E4B2E" w:rsidRDefault="000861C0" w:rsidP="000861C0">
      <w:pPr>
        <w:pStyle w:val="padrao"/>
        <w:spacing w:before="0" w:beforeAutospacing="0" w:after="0" w:afterAutospacing="0"/>
        <w:jc w:val="both"/>
      </w:pPr>
      <w:r w:rsidRPr="006E4B2E">
        <w:rPr>
          <w:b/>
          <w:bCs/>
        </w:rPr>
        <w:t>7.3 -</w:t>
      </w:r>
      <w:r w:rsidRPr="006E4B2E">
        <w:t xml:space="preserve"> Serão abertos primeiramente os envelopes contendo as Propostas Comerciais, que deverão estar em conformidade com as exigências do presente edital, ocasião em que se classificará a proposta de menor preço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 nas propostas escritas. No caso de empate nos preços, serão admitidas todas as propostas empatadas, independentemente do número de licitantes.</w:t>
      </w:r>
    </w:p>
    <w:p w:rsidR="000861C0" w:rsidRPr="006E4B2E" w:rsidRDefault="000861C0" w:rsidP="000861C0">
      <w:pPr>
        <w:pStyle w:val="padrao"/>
        <w:spacing w:before="0" w:beforeAutospacing="0" w:after="0" w:afterAutospacing="0"/>
        <w:jc w:val="both"/>
      </w:pPr>
    </w:p>
    <w:p w:rsidR="000861C0" w:rsidRPr="006E4B2E" w:rsidRDefault="000861C0" w:rsidP="000861C0">
      <w:pPr>
        <w:pStyle w:val="padrao"/>
        <w:spacing w:before="0" w:beforeAutospacing="0" w:after="0" w:afterAutospacing="0"/>
        <w:jc w:val="both"/>
      </w:pPr>
      <w:r w:rsidRPr="006E4B2E">
        <w:rPr>
          <w:b/>
        </w:rPr>
        <w:t>7.4</w:t>
      </w:r>
      <w:r w:rsidRPr="006E4B2E">
        <w:t xml:space="preserve"> – Não será concedido o uso do telefone celular, notebook ou qualquer outro meio de comunicação no momento da sessão de lances, haja visto que exige-se do representante da empresa poderes para formulação de propostas e para a pratica de todos os atos relativos ao certame, desta forma deverão vir os representantes munidos com seus lances mínimos.</w:t>
      </w:r>
    </w:p>
    <w:p w:rsidR="000861C0" w:rsidRPr="006E4B2E" w:rsidRDefault="000861C0" w:rsidP="000861C0">
      <w:pPr>
        <w:pStyle w:val="padrao"/>
        <w:spacing w:before="0" w:beforeAutospacing="0" w:after="0" w:afterAutospacing="0"/>
        <w:jc w:val="both"/>
      </w:pPr>
    </w:p>
    <w:p w:rsidR="000861C0" w:rsidRPr="006E4B2E" w:rsidRDefault="000861C0" w:rsidP="000861C0">
      <w:pPr>
        <w:pStyle w:val="padrao"/>
        <w:spacing w:before="0" w:beforeAutospacing="0" w:after="0" w:afterAutospacing="0"/>
        <w:jc w:val="both"/>
      </w:pPr>
      <w:r w:rsidRPr="006E4B2E">
        <w:rPr>
          <w:b/>
          <w:bCs/>
        </w:rPr>
        <w:t>7.5 -</w:t>
      </w:r>
      <w:r w:rsidRPr="006E4B2E">
        <w:t xml:space="preserve"> No curso da Sessão Pública,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0861C0" w:rsidRPr="006E4B2E" w:rsidRDefault="000861C0" w:rsidP="000861C0">
      <w:pPr>
        <w:pStyle w:val="padrao"/>
        <w:spacing w:before="0" w:beforeAutospacing="0" w:after="0" w:afterAutospacing="0"/>
        <w:jc w:val="both"/>
      </w:pPr>
    </w:p>
    <w:p w:rsidR="000861C0" w:rsidRPr="006E4B2E" w:rsidRDefault="000861C0" w:rsidP="000861C0">
      <w:pPr>
        <w:pStyle w:val="padrao"/>
        <w:spacing w:before="0" w:beforeAutospacing="0" w:after="0" w:afterAutospacing="0"/>
        <w:jc w:val="both"/>
      </w:pPr>
      <w:r w:rsidRPr="006E4B2E">
        <w:rPr>
          <w:b/>
          <w:bCs/>
        </w:rPr>
        <w:t>7.6 -</w:t>
      </w:r>
      <w:r w:rsidRPr="006E4B2E">
        <w:t xml:space="preserve"> A oferta dos lances deverá ser efetuada, no momento em que for conferida a palavra à licitante, na ordem decrescente dos preços, sendo vedada à oferta de lance com vista ao empate, ou o uso de mais de </w:t>
      </w:r>
      <w:r w:rsidRPr="006E4B2E">
        <w:rPr>
          <w:b/>
          <w:i/>
        </w:rPr>
        <w:t>duas casas após a vírgula</w:t>
      </w:r>
      <w:r w:rsidRPr="006E4B2E">
        <w:rPr>
          <w:b/>
        </w:rPr>
        <w:t>.</w:t>
      </w:r>
      <w:r w:rsidRPr="006E4B2E">
        <w:t xml:space="preserve"> Dos lances ofertados não caberá retratação. A desistência em apresentar lance verbal, quando convocado pel</w:t>
      </w:r>
      <w:r>
        <w:t>a</w:t>
      </w:r>
      <w:r w:rsidRPr="006E4B2E">
        <w:t xml:space="preserve"> pregoeir</w:t>
      </w:r>
      <w:r>
        <w:t>a</w:t>
      </w:r>
      <w:r w:rsidRPr="006E4B2E">
        <w:t xml:space="preserve">, implicará a exclusão do licitante da etapa de lances verbais e na manutenção do último preço apresentado pelo licitante, para efeito de ordenação das propostas. Caso os licitantes não apresentem lances </w:t>
      </w:r>
      <w:r w:rsidRPr="006E4B2E">
        <w:lastRenderedPageBreak/>
        <w:t xml:space="preserve">verbais, será verificada a conformidade entre a proposta escrita de menor preço e o valor estimado para a contratação, podendo, </w:t>
      </w:r>
      <w:r>
        <w:t>a</w:t>
      </w:r>
      <w:r w:rsidRPr="006E4B2E">
        <w:t xml:space="preserve"> pregoeir</w:t>
      </w:r>
      <w:r>
        <w:t>a</w:t>
      </w:r>
      <w:r w:rsidRPr="006E4B2E">
        <w:t>, negociar diretamente com o proponente para que seja obtido preço melhor.</w:t>
      </w:r>
    </w:p>
    <w:p w:rsidR="000861C0" w:rsidRPr="006E4B2E" w:rsidRDefault="000861C0" w:rsidP="000861C0">
      <w:pPr>
        <w:pStyle w:val="padrao"/>
        <w:spacing w:before="0" w:beforeAutospacing="0" w:after="0" w:afterAutospacing="0"/>
        <w:jc w:val="both"/>
      </w:pPr>
    </w:p>
    <w:p w:rsidR="000861C0" w:rsidRPr="006E4B2E" w:rsidRDefault="000861C0" w:rsidP="000861C0">
      <w:pPr>
        <w:pStyle w:val="padrao"/>
        <w:spacing w:before="0" w:beforeAutospacing="0" w:after="0" w:afterAutospacing="0"/>
        <w:jc w:val="both"/>
      </w:pPr>
      <w:r w:rsidRPr="006E4B2E">
        <w:rPr>
          <w:b/>
          <w:bCs/>
        </w:rPr>
        <w:t>7.7 -</w:t>
      </w:r>
      <w:r w:rsidRPr="006E4B2E">
        <w:t xml:space="preserve"> O encerramento da etapa competitiva dar-se-á quando, convocadas pel</w:t>
      </w:r>
      <w:r>
        <w:t>a</w:t>
      </w:r>
      <w:r w:rsidRPr="006E4B2E">
        <w:t xml:space="preserve"> Pregoeir</w:t>
      </w:r>
      <w:r>
        <w:t>a</w:t>
      </w:r>
      <w:r w:rsidRPr="006E4B2E">
        <w:t>, as licitantes manifestarem seu desinteresse em apresentar novos lances.</w:t>
      </w:r>
    </w:p>
    <w:p w:rsidR="000861C0" w:rsidRPr="006E4B2E" w:rsidRDefault="000861C0" w:rsidP="000861C0">
      <w:pPr>
        <w:pStyle w:val="padrao"/>
        <w:spacing w:before="0" w:beforeAutospacing="0" w:after="0" w:afterAutospacing="0"/>
        <w:jc w:val="both"/>
      </w:pPr>
    </w:p>
    <w:p w:rsidR="000861C0" w:rsidRPr="006E4B2E" w:rsidRDefault="000861C0" w:rsidP="000861C0">
      <w:pPr>
        <w:pStyle w:val="padrao"/>
        <w:spacing w:before="0" w:beforeAutospacing="0" w:after="0" w:afterAutospacing="0"/>
        <w:jc w:val="both"/>
        <w:rPr>
          <w:bCs/>
        </w:rPr>
      </w:pPr>
      <w:r w:rsidRPr="006E4B2E">
        <w:rPr>
          <w:b/>
          <w:bCs/>
        </w:rPr>
        <w:t xml:space="preserve">7.8 – </w:t>
      </w:r>
      <w:r w:rsidRPr="006E4B2E">
        <w:rPr>
          <w:bCs/>
        </w:rPr>
        <w:t>Nos termos da Lei Complementar nº 123/2006, após o encerramento da etapa competitiva, como critério de desempate, será dada preferência à contratação para as Microempresas e Empresas de Pequeno Porte, desde que o menor preço ofertado não seja de uma Microempresa ou Empresa de Pequeno Porte.</w:t>
      </w:r>
      <w:r>
        <w:rPr>
          <w:bCs/>
        </w:rPr>
        <w:t xml:space="preserve">  </w:t>
      </w:r>
    </w:p>
    <w:p w:rsidR="000861C0" w:rsidRPr="006E4B2E" w:rsidRDefault="000861C0" w:rsidP="000861C0">
      <w:pPr>
        <w:pStyle w:val="padrao"/>
        <w:spacing w:before="0" w:beforeAutospacing="0" w:after="0" w:afterAutospacing="0"/>
        <w:jc w:val="both"/>
        <w:rPr>
          <w:bCs/>
        </w:rPr>
      </w:pPr>
    </w:p>
    <w:p w:rsidR="000861C0" w:rsidRPr="006E4B2E" w:rsidRDefault="000861C0" w:rsidP="000861C0">
      <w:pPr>
        <w:pStyle w:val="padrao"/>
        <w:spacing w:before="0" w:beforeAutospacing="0" w:after="0" w:afterAutospacing="0"/>
        <w:jc w:val="both"/>
        <w:rPr>
          <w:bCs/>
        </w:rPr>
      </w:pPr>
      <w:r w:rsidRPr="006E4B2E">
        <w:rPr>
          <w:b/>
          <w:bCs/>
        </w:rPr>
        <w:t>7.8.1 –</w:t>
      </w:r>
      <w:r w:rsidRPr="006E4B2E">
        <w:rPr>
          <w:bCs/>
        </w:rPr>
        <w:t xml:space="preserve"> O empate mencionado no </w:t>
      </w:r>
      <w:r w:rsidRPr="006E4B2E">
        <w:rPr>
          <w:bCs/>
          <w:i/>
        </w:rPr>
        <w:t xml:space="preserve">caput </w:t>
      </w:r>
      <w:r w:rsidRPr="006E4B2E">
        <w:rPr>
          <w:bCs/>
        </w:rPr>
        <w:t>deste item será verificado na situação em que a proposta apresentada pela Microempresa ou Empresa de Pequeno Porte seja igual ou até 5% (cinco por cento) superior à menor proposta apresentada na fase de lances, ocasião no qual proceder-se-á da seguinte forma:</w:t>
      </w:r>
    </w:p>
    <w:p w:rsidR="000861C0" w:rsidRPr="006E4B2E" w:rsidRDefault="000861C0" w:rsidP="000861C0">
      <w:pPr>
        <w:pStyle w:val="padrao"/>
        <w:spacing w:before="0" w:beforeAutospacing="0" w:after="0" w:afterAutospacing="0"/>
        <w:jc w:val="both"/>
        <w:rPr>
          <w:bCs/>
        </w:rPr>
      </w:pPr>
    </w:p>
    <w:p w:rsidR="000861C0" w:rsidRPr="006E4B2E" w:rsidRDefault="000861C0" w:rsidP="000861C0">
      <w:pPr>
        <w:pStyle w:val="padrao"/>
        <w:spacing w:before="0" w:beforeAutospacing="0" w:after="0" w:afterAutospacing="0"/>
        <w:jc w:val="both"/>
        <w:rPr>
          <w:bCs/>
        </w:rPr>
      </w:pPr>
      <w:r w:rsidRPr="006E4B2E">
        <w:rPr>
          <w:b/>
          <w:bCs/>
        </w:rPr>
        <w:t>7.8.1.1 –</w:t>
      </w:r>
      <w:r w:rsidRPr="006E4B2E">
        <w:rPr>
          <w:bCs/>
        </w:rPr>
        <w:t xml:space="preserve"> A Microempresa ou Empresa de Pequeno Porte melhor classificada, de acordo com o disposto no subitem 7.8.1, será convocada pela Pregoeira, para no prazo de 5 (cinco) minutos, sob pena de preclusão, apresentar nova proposta de preço inferior àquela considerada vencedora do certame, situação em que será adjudicado em seu favor o objeto licitado.</w:t>
      </w:r>
    </w:p>
    <w:p w:rsidR="000861C0" w:rsidRPr="006E4B2E" w:rsidRDefault="000861C0" w:rsidP="000861C0">
      <w:pPr>
        <w:pStyle w:val="padrao"/>
        <w:spacing w:before="0" w:beforeAutospacing="0" w:after="0" w:afterAutospacing="0"/>
        <w:jc w:val="both"/>
        <w:rPr>
          <w:bCs/>
        </w:rPr>
      </w:pPr>
    </w:p>
    <w:p w:rsidR="000861C0" w:rsidRPr="006E4B2E" w:rsidRDefault="000861C0" w:rsidP="000861C0">
      <w:pPr>
        <w:pStyle w:val="padrao"/>
        <w:spacing w:before="0" w:beforeAutospacing="0" w:after="0" w:afterAutospacing="0"/>
        <w:jc w:val="both"/>
        <w:rPr>
          <w:bCs/>
        </w:rPr>
      </w:pPr>
      <w:r w:rsidRPr="006E4B2E">
        <w:rPr>
          <w:b/>
          <w:bCs/>
        </w:rPr>
        <w:t>7.8.1.2 –</w:t>
      </w:r>
      <w:r w:rsidRPr="006E4B2E">
        <w:rPr>
          <w:bCs/>
        </w:rPr>
        <w:t xml:space="preserve"> Não ocorrendo a contratação da Microempresa ou Empresa de Pequeno Porte, na forma do subitem anterior, serão convocadas as remanescentes que porventura se enquadrem na situação definida no subitem 7.8.1, na ordem classificatória para o exercício do mesmo direito.</w:t>
      </w:r>
    </w:p>
    <w:p w:rsidR="000861C0" w:rsidRPr="006E4B2E" w:rsidRDefault="000861C0" w:rsidP="000861C0">
      <w:pPr>
        <w:pStyle w:val="padrao"/>
        <w:spacing w:before="0" w:beforeAutospacing="0" w:after="0" w:afterAutospacing="0"/>
        <w:jc w:val="both"/>
        <w:rPr>
          <w:bCs/>
        </w:rPr>
      </w:pPr>
    </w:p>
    <w:p w:rsidR="000861C0" w:rsidRPr="006E4B2E" w:rsidRDefault="000861C0" w:rsidP="000861C0">
      <w:pPr>
        <w:pStyle w:val="padrao"/>
        <w:spacing w:before="0" w:beforeAutospacing="0" w:after="0" w:afterAutospacing="0"/>
        <w:jc w:val="both"/>
        <w:rPr>
          <w:bCs/>
        </w:rPr>
      </w:pPr>
      <w:r w:rsidRPr="006E4B2E">
        <w:rPr>
          <w:b/>
          <w:bCs/>
        </w:rPr>
        <w:t>7.8.1.3 –</w:t>
      </w:r>
      <w:r w:rsidRPr="006E4B2E">
        <w:rPr>
          <w:bCs/>
        </w:rPr>
        <w:t xml:space="preserve"> Em caso de equivalência dos valores apresentados pelas Microempresas e Empresas de Pequeno Porte que se encontrem no intervalo estabelecido no subitem 7.8.1, será realizado sorteio entre elas para que se identifique aquela que primeiro poderá apresentar melhor oferta.</w:t>
      </w:r>
    </w:p>
    <w:p w:rsidR="000861C0" w:rsidRPr="006E4B2E" w:rsidRDefault="000861C0" w:rsidP="000861C0">
      <w:pPr>
        <w:pStyle w:val="padrao"/>
        <w:spacing w:before="0" w:beforeAutospacing="0" w:after="0" w:afterAutospacing="0"/>
        <w:jc w:val="both"/>
        <w:rPr>
          <w:bCs/>
        </w:rPr>
      </w:pPr>
    </w:p>
    <w:p w:rsidR="000861C0" w:rsidRPr="006E4B2E" w:rsidRDefault="000861C0" w:rsidP="000861C0">
      <w:pPr>
        <w:pStyle w:val="padrao"/>
        <w:spacing w:before="0" w:beforeAutospacing="0" w:after="0" w:afterAutospacing="0"/>
        <w:jc w:val="both"/>
        <w:rPr>
          <w:bCs/>
        </w:rPr>
      </w:pPr>
      <w:r w:rsidRPr="006E4B2E">
        <w:rPr>
          <w:b/>
          <w:bCs/>
        </w:rPr>
        <w:t>7.8.1.4 –</w:t>
      </w:r>
      <w:r w:rsidRPr="006E4B2E">
        <w:rPr>
          <w:bCs/>
        </w:rPr>
        <w:t xml:space="preserve"> Na hipótese da não contratação nos termos previstos nos subitens anteriores, o objeto licitado será adjudicado em favor da proposta originalmente vencedora do certame, na própria sessão pública, após verificação da documentação de habilitação.</w:t>
      </w:r>
    </w:p>
    <w:p w:rsidR="000861C0" w:rsidRPr="006E4B2E" w:rsidRDefault="000861C0" w:rsidP="000861C0">
      <w:pPr>
        <w:pStyle w:val="padrao"/>
        <w:spacing w:before="0" w:beforeAutospacing="0" w:after="0" w:afterAutospacing="0"/>
        <w:jc w:val="both"/>
        <w:rPr>
          <w:bCs/>
        </w:rPr>
      </w:pPr>
    </w:p>
    <w:p w:rsidR="000861C0" w:rsidRPr="006E4B2E" w:rsidRDefault="000861C0" w:rsidP="000861C0">
      <w:pPr>
        <w:pStyle w:val="padrao"/>
        <w:spacing w:before="0" w:beforeAutospacing="0" w:after="0" w:afterAutospacing="0"/>
        <w:jc w:val="both"/>
        <w:rPr>
          <w:bCs/>
        </w:rPr>
      </w:pPr>
      <w:r w:rsidRPr="006E4B2E">
        <w:rPr>
          <w:b/>
          <w:bCs/>
        </w:rPr>
        <w:t>7.8.1.5 –</w:t>
      </w:r>
      <w:r w:rsidRPr="006E4B2E">
        <w:rPr>
          <w:bCs/>
        </w:rPr>
        <w:t xml:space="preserve"> Se duas ou mais Microempresas ou Empresas de Pequeno Porte apresentarem propostas com valores iguais, o desempate será mediante sorteio.</w:t>
      </w:r>
    </w:p>
    <w:p w:rsidR="000861C0" w:rsidRPr="006E4B2E" w:rsidRDefault="000861C0" w:rsidP="000861C0">
      <w:pPr>
        <w:pStyle w:val="padrao"/>
        <w:spacing w:before="0" w:beforeAutospacing="0" w:after="0" w:afterAutospacing="0"/>
        <w:jc w:val="both"/>
        <w:rPr>
          <w:b/>
          <w:bCs/>
        </w:rPr>
      </w:pPr>
    </w:p>
    <w:p w:rsidR="000861C0" w:rsidRPr="006E4B2E" w:rsidRDefault="000861C0" w:rsidP="000861C0">
      <w:pPr>
        <w:jc w:val="both"/>
      </w:pPr>
      <w:r w:rsidRPr="006E4B2E">
        <w:rPr>
          <w:b/>
        </w:rPr>
        <w:t>7.9 -</w:t>
      </w:r>
      <w:r w:rsidRPr="006E4B2E">
        <w:t xml:space="preserve"> Encerrada a etapa de lances, serão classificadas as propostas válidas selecionadas e as não selecionadas para a etapa de lances, na ordem crescente dos valores, considerando-se para as selecionadas o último preço ofertado. </w:t>
      </w:r>
      <w:r>
        <w:t>A</w:t>
      </w:r>
      <w:r w:rsidRPr="006E4B2E">
        <w:t xml:space="preserve"> Pregoeir</w:t>
      </w:r>
      <w:r>
        <w:t>a</w:t>
      </w:r>
      <w:r w:rsidRPr="006E4B2E">
        <w:t xml:space="preserve"> verificará a aceitabilidade da proposta de valor mais baixo comparando-o com os valores máximos consignados no </w:t>
      </w:r>
      <w:r w:rsidRPr="006E4B2E">
        <w:rPr>
          <w:b/>
          <w:i/>
        </w:rPr>
        <w:t>ANEXO I</w:t>
      </w:r>
      <w:r w:rsidRPr="006E4B2E">
        <w:t xml:space="preserve"> a este edital, fazendo dele parte integrante para todos os fins e efeitos, decidindo, motivadamente, a respeito.</w:t>
      </w:r>
    </w:p>
    <w:p w:rsidR="000861C0" w:rsidRPr="006E4B2E" w:rsidRDefault="000861C0" w:rsidP="000861C0">
      <w:pPr>
        <w:pStyle w:val="padrao"/>
        <w:spacing w:before="0" w:beforeAutospacing="0" w:after="0" w:afterAutospacing="0"/>
        <w:jc w:val="both"/>
        <w:rPr>
          <w:b/>
          <w:bCs/>
        </w:rPr>
      </w:pPr>
    </w:p>
    <w:p w:rsidR="000861C0" w:rsidRPr="006E4B2E" w:rsidRDefault="000861C0" w:rsidP="000861C0">
      <w:pPr>
        <w:pStyle w:val="padrao"/>
        <w:spacing w:before="0" w:beforeAutospacing="0" w:after="0" w:afterAutospacing="0"/>
        <w:jc w:val="both"/>
      </w:pPr>
      <w:r w:rsidRPr="006E4B2E">
        <w:rPr>
          <w:b/>
        </w:rPr>
        <w:t>7.10 -</w:t>
      </w:r>
      <w:r w:rsidRPr="006E4B2E">
        <w:t xml:space="preserve"> Sendo considerada aceitável a proposta comercial da licitante que apresentou o menor preço, a Pregoeira procederá à abertura de seu envelope nº </w:t>
      </w:r>
      <w:r w:rsidRPr="006E4B2E">
        <w:rPr>
          <w:b/>
          <w:bCs/>
        </w:rPr>
        <w:t>02 - DOCUMENTAÇÃO</w:t>
      </w:r>
      <w:r w:rsidRPr="006E4B2E">
        <w:t xml:space="preserve">, para verificação do atendimento das condições de habilitação deste Edital. Constatada a conformidade </w:t>
      </w:r>
      <w:r w:rsidRPr="006E4B2E">
        <w:lastRenderedPageBreak/>
        <w:t>da documentação com as exigências impostas pelo edital, a licitante será declarada vencedora, sendo-lhe adjudicado o objeto.</w:t>
      </w:r>
    </w:p>
    <w:p w:rsidR="000861C0" w:rsidRPr="006E4B2E" w:rsidRDefault="000861C0" w:rsidP="000861C0">
      <w:pPr>
        <w:pStyle w:val="padrao"/>
        <w:spacing w:before="0" w:beforeAutospacing="0" w:after="0" w:afterAutospacing="0"/>
        <w:jc w:val="both"/>
      </w:pPr>
    </w:p>
    <w:p w:rsidR="000861C0" w:rsidRPr="006E4B2E" w:rsidRDefault="000861C0" w:rsidP="000861C0">
      <w:pPr>
        <w:pStyle w:val="padrao"/>
        <w:spacing w:before="0" w:beforeAutospacing="0" w:after="0" w:afterAutospacing="0"/>
        <w:jc w:val="both"/>
      </w:pPr>
      <w:r w:rsidRPr="006E4B2E">
        <w:rPr>
          <w:b/>
          <w:bCs/>
        </w:rPr>
        <w:t>7.11 -</w:t>
      </w:r>
      <w:r w:rsidRPr="006E4B2E">
        <w:t xml:space="preserve"> Em caso de a licitante desatender às exigências habilitatórias, a Pregoeira a inabilitará e examinará as ofertas subsequentes e a qualificação das licitantes, na ordem de classificação e assim sucessivamente, até a apuração de uma que atenda ao edital, sendo a respectiva licitante declarada vencedora. Se a oferta não for aceitável por apresentar preço excessivo, </w:t>
      </w:r>
      <w:r>
        <w:t>a</w:t>
      </w:r>
      <w:r w:rsidRPr="006E4B2E">
        <w:t xml:space="preserve"> Pregoeir</w:t>
      </w:r>
      <w:r>
        <w:t xml:space="preserve">a </w:t>
      </w:r>
      <w:r w:rsidRPr="006E4B2E">
        <w:t>poderá negociar com a licitante vencedora, com vistas a obter preço melhor.</w:t>
      </w:r>
    </w:p>
    <w:p w:rsidR="000861C0" w:rsidRPr="006E4B2E" w:rsidRDefault="000861C0" w:rsidP="000861C0">
      <w:pPr>
        <w:pStyle w:val="padrao"/>
        <w:spacing w:before="0" w:beforeAutospacing="0" w:after="0" w:afterAutospacing="0"/>
        <w:jc w:val="both"/>
      </w:pPr>
    </w:p>
    <w:p w:rsidR="000861C0" w:rsidRPr="006E4B2E" w:rsidRDefault="000861C0" w:rsidP="000861C0">
      <w:pPr>
        <w:jc w:val="both"/>
        <w:rPr>
          <w:rFonts w:eastAsia="MS Mincho"/>
        </w:rPr>
      </w:pPr>
      <w:r w:rsidRPr="006E4B2E">
        <w:rPr>
          <w:b/>
          <w:bCs/>
        </w:rPr>
        <w:t>7.12 -</w:t>
      </w:r>
      <w:r w:rsidRPr="006E4B2E">
        <w:rPr>
          <w:rFonts w:eastAsia="MS Mincho"/>
        </w:rPr>
        <w:t xml:space="preserve">As Microempresas e Empresas de Pequeno Porte, por ocasião da participação neste certame licitatório, deverão apresentar toda a documentação exigida para efeito de comprovação da </w:t>
      </w:r>
      <w:r w:rsidRPr="006E4B2E">
        <w:rPr>
          <w:rFonts w:eastAsia="MS Mincho"/>
          <w:b/>
          <w:i/>
          <w:u w:val="single"/>
        </w:rPr>
        <w:t>regularidade fiscal</w:t>
      </w:r>
      <w:r w:rsidRPr="006E4B2E">
        <w:rPr>
          <w:rFonts w:eastAsia="MS Mincho"/>
        </w:rPr>
        <w:t>, mesmo que esta apresente alguma restrição (artigo 43, da Lei Complementar nº 123/2006).</w:t>
      </w:r>
    </w:p>
    <w:p w:rsidR="000861C0" w:rsidRPr="006E4B2E" w:rsidRDefault="000861C0" w:rsidP="000861C0">
      <w:pPr>
        <w:jc w:val="both"/>
        <w:rPr>
          <w:rFonts w:eastAsia="MS Mincho"/>
        </w:rPr>
      </w:pPr>
    </w:p>
    <w:p w:rsidR="000861C0" w:rsidRPr="006E4B2E" w:rsidRDefault="000861C0" w:rsidP="000861C0">
      <w:pPr>
        <w:jc w:val="both"/>
        <w:rPr>
          <w:rFonts w:eastAsia="MS Mincho"/>
        </w:rPr>
      </w:pPr>
      <w:r w:rsidRPr="006E4B2E">
        <w:rPr>
          <w:rFonts w:eastAsia="MS Mincho"/>
          <w:b/>
        </w:rPr>
        <w:t>7.12.1 –</w:t>
      </w:r>
      <w:r w:rsidRPr="006E4B2E">
        <w:rPr>
          <w:rFonts w:eastAsia="MS Mincho"/>
        </w:rPr>
        <w:t xml:space="preserve"> Havendo alguma restrição na comprovação da </w:t>
      </w:r>
      <w:r w:rsidRPr="006E4B2E">
        <w:rPr>
          <w:rFonts w:eastAsia="MS Mincho"/>
          <w:b/>
          <w:i/>
          <w:u w:val="single"/>
        </w:rPr>
        <w:t>regularidade fiscal</w:t>
      </w:r>
      <w:r w:rsidRPr="006E4B2E">
        <w:rPr>
          <w:rFonts w:eastAsia="MS Mincho"/>
        </w:rPr>
        <w:t xml:space="preserve"> da Microempresa ou Empresa de Pequeno Porte, será assegurado o prazo de </w:t>
      </w:r>
      <w:r>
        <w:rPr>
          <w:rFonts w:eastAsia="MS Mincho"/>
        </w:rPr>
        <w:t>10</w:t>
      </w:r>
      <w:r w:rsidRPr="006E4B2E">
        <w:rPr>
          <w:rFonts w:eastAsia="MS Mincho"/>
        </w:rPr>
        <w:t xml:space="preserve"> (</w:t>
      </w:r>
      <w:r>
        <w:rPr>
          <w:rFonts w:eastAsia="MS Mincho"/>
        </w:rPr>
        <w:t>dez</w:t>
      </w:r>
      <w:r w:rsidRPr="006E4B2E">
        <w:rPr>
          <w:rFonts w:eastAsia="MS Mincho"/>
        </w:rPr>
        <w:t>)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 (§ 1º do artigo 43, da Lei Complementar nº 123/2006).</w:t>
      </w:r>
    </w:p>
    <w:p w:rsidR="000861C0" w:rsidRPr="006E4B2E" w:rsidRDefault="000861C0" w:rsidP="000861C0">
      <w:pPr>
        <w:jc w:val="both"/>
        <w:rPr>
          <w:rFonts w:eastAsia="MS Mincho"/>
        </w:rPr>
      </w:pPr>
      <w:r>
        <w:rPr>
          <w:rFonts w:eastAsia="MS Mincho"/>
        </w:rPr>
        <w:t xml:space="preserve">     </w:t>
      </w:r>
    </w:p>
    <w:p w:rsidR="000861C0" w:rsidRPr="006E4B2E" w:rsidRDefault="000861C0" w:rsidP="000861C0">
      <w:pPr>
        <w:jc w:val="both"/>
        <w:rPr>
          <w:rFonts w:eastAsia="MS Mincho"/>
        </w:rPr>
      </w:pPr>
      <w:r w:rsidRPr="006E4B2E">
        <w:rPr>
          <w:rFonts w:eastAsia="MS Mincho"/>
          <w:b/>
        </w:rPr>
        <w:t>7.12.2 –</w:t>
      </w:r>
      <w:r w:rsidRPr="006E4B2E">
        <w:rPr>
          <w:rFonts w:eastAsia="MS Mincho"/>
        </w:rPr>
        <w:t xml:space="preserve"> A não regularização da documentação, no prazo previsto no § 1º do artigo 43, da Lei Complementar nº 123/2006, implicará na decadência do direito à contratação, sem prejuízo das sanções previstas no artigo 81 da Lei nº 8.666, de 21 de junho de 1993, sendo facultado à Administração convocar os licitantes remanescentes, na ordem de classificação, para assinatura do contrato, ou revogar a licitação.</w:t>
      </w:r>
    </w:p>
    <w:p w:rsidR="000861C0" w:rsidRPr="006E4B2E" w:rsidRDefault="000861C0" w:rsidP="000861C0">
      <w:pPr>
        <w:pStyle w:val="padrao"/>
        <w:spacing w:before="0" w:beforeAutospacing="0" w:after="0" w:afterAutospacing="0"/>
        <w:jc w:val="both"/>
      </w:pPr>
    </w:p>
    <w:p w:rsidR="000861C0" w:rsidRPr="006E4B2E" w:rsidRDefault="000861C0" w:rsidP="000861C0">
      <w:pPr>
        <w:pStyle w:val="padrao"/>
        <w:spacing w:before="0" w:beforeAutospacing="0" w:after="0" w:afterAutospacing="0"/>
        <w:jc w:val="both"/>
      </w:pPr>
      <w:r w:rsidRPr="006E4B2E">
        <w:rPr>
          <w:b/>
        </w:rPr>
        <w:t>7.13 -</w:t>
      </w:r>
      <w:r w:rsidRPr="006E4B2E">
        <w:t xml:space="preserve"> Encerrado o julgamento das propostas e da habilitação, a Pregoeira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Pública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em Secretaria. A ausência do licitante ou sua saída antes do término da Sessão Pública caracterizar-se-á como renúncia ao direito de recorrer.</w:t>
      </w:r>
    </w:p>
    <w:p w:rsidR="000861C0" w:rsidRPr="006E4B2E" w:rsidRDefault="000861C0" w:rsidP="000861C0">
      <w:pPr>
        <w:pStyle w:val="padrao"/>
        <w:spacing w:before="0" w:beforeAutospacing="0" w:after="0" w:afterAutospacing="0"/>
        <w:jc w:val="both"/>
      </w:pPr>
    </w:p>
    <w:p w:rsidR="000861C0" w:rsidRDefault="000861C0" w:rsidP="000861C0">
      <w:pPr>
        <w:pStyle w:val="padrao"/>
        <w:spacing w:before="0" w:beforeAutospacing="0" w:after="0" w:afterAutospacing="0"/>
        <w:jc w:val="both"/>
      </w:pPr>
      <w:r w:rsidRPr="006E4B2E">
        <w:rPr>
          <w:b/>
          <w:bCs/>
        </w:rPr>
        <w:t>7.14 -</w:t>
      </w:r>
      <w:r w:rsidRPr="006E4B2E">
        <w:t xml:space="preserve">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pela Pregoeira e por todos as licitantes presentes. Caso haja necessidade de adiamento da Sessão Pública, será marcada nova data para a continuação dos trabalhos, devendo ficar intimadas, no mesmo ato, as licitantes presentes.</w:t>
      </w:r>
    </w:p>
    <w:p w:rsidR="000861C0" w:rsidRDefault="000861C0" w:rsidP="000861C0">
      <w:pPr>
        <w:pStyle w:val="padrao"/>
        <w:spacing w:before="0" w:beforeAutospacing="0" w:after="0" w:afterAutospacing="0"/>
        <w:jc w:val="both"/>
      </w:pPr>
    </w:p>
    <w:p w:rsidR="000861C0" w:rsidRPr="006E4B2E" w:rsidRDefault="000861C0" w:rsidP="000861C0">
      <w:pPr>
        <w:pStyle w:val="padrao"/>
        <w:spacing w:before="0" w:beforeAutospacing="0" w:after="0" w:afterAutospacing="0"/>
        <w:jc w:val="both"/>
      </w:pPr>
    </w:p>
    <w:p w:rsidR="000861C0" w:rsidRPr="006E4B2E" w:rsidRDefault="000861C0" w:rsidP="000861C0">
      <w:pPr>
        <w:jc w:val="both"/>
        <w:rPr>
          <w:rFonts w:eastAsia="MS Mincho"/>
          <w:b/>
          <w:bCs/>
        </w:rPr>
      </w:pPr>
    </w:p>
    <w:p w:rsidR="000861C0" w:rsidRPr="006E4B2E" w:rsidRDefault="000861C0" w:rsidP="000861C0">
      <w:pPr>
        <w:widowControl w:val="0"/>
        <w:tabs>
          <w:tab w:val="left" w:pos="536"/>
          <w:tab w:val="left" w:pos="2270"/>
          <w:tab w:val="left" w:pos="4294"/>
        </w:tabs>
        <w:jc w:val="both"/>
        <w:rPr>
          <w:bCs/>
        </w:rPr>
      </w:pPr>
      <w:r w:rsidRPr="006E4B2E">
        <w:rPr>
          <w:b/>
          <w:bCs/>
        </w:rPr>
        <w:t>08 - DOS RECURSOS ADMINISTRATIVOS:</w:t>
      </w:r>
    </w:p>
    <w:p w:rsidR="000861C0" w:rsidRPr="006E4B2E" w:rsidRDefault="000861C0" w:rsidP="000861C0">
      <w:pPr>
        <w:widowControl w:val="0"/>
        <w:tabs>
          <w:tab w:val="left" w:pos="536"/>
          <w:tab w:val="left" w:pos="2270"/>
          <w:tab w:val="left" w:pos="4294"/>
        </w:tabs>
        <w:jc w:val="both"/>
        <w:rPr>
          <w:bCs/>
        </w:rPr>
      </w:pPr>
    </w:p>
    <w:p w:rsidR="000861C0" w:rsidRPr="006E4B2E" w:rsidRDefault="000861C0" w:rsidP="000861C0">
      <w:pPr>
        <w:pStyle w:val="estilo1"/>
        <w:spacing w:before="0" w:beforeAutospacing="0" w:after="0" w:afterAutospacing="0"/>
        <w:jc w:val="both"/>
      </w:pPr>
      <w:r w:rsidRPr="006E4B2E">
        <w:rPr>
          <w:b/>
          <w:bCs/>
        </w:rPr>
        <w:t>8.1 -</w:t>
      </w:r>
      <w:r w:rsidRPr="006E4B2E">
        <w:t xml:space="preserve"> Tendo </w:t>
      </w:r>
      <w:r>
        <w:t>a</w:t>
      </w:r>
      <w:r w:rsidRPr="006E4B2E">
        <w:t xml:space="preserve"> licitante manifestado a intenção de recorrer na Sessão Pública do Pregão, terá ela o prazo de 03 (três) dias consecutivos para apresentação das razões de recurso. As demais licitantes, já intimadas na Sessão Pública acima referida, terão o prazo de 03 (três) dias consecutivos para apresentarem as contrarrazões, que começará a correr do término do prazo da recorrente.</w:t>
      </w:r>
      <w:r>
        <w:t xml:space="preserve">  </w:t>
      </w:r>
    </w:p>
    <w:p w:rsidR="000861C0" w:rsidRPr="006E4B2E" w:rsidRDefault="000861C0" w:rsidP="000861C0">
      <w:pPr>
        <w:pStyle w:val="estilo1"/>
        <w:spacing w:before="0" w:beforeAutospacing="0" w:after="0" w:afterAutospacing="0"/>
        <w:jc w:val="both"/>
      </w:pPr>
    </w:p>
    <w:p w:rsidR="000861C0" w:rsidRPr="006E4B2E" w:rsidRDefault="000861C0" w:rsidP="000861C0">
      <w:pPr>
        <w:pStyle w:val="estilo1"/>
        <w:spacing w:before="0" w:beforeAutospacing="0" w:after="0" w:afterAutospacing="0"/>
        <w:jc w:val="both"/>
      </w:pPr>
      <w:r w:rsidRPr="006E4B2E">
        <w:rPr>
          <w:b/>
          <w:bCs/>
        </w:rPr>
        <w:t>8.2 -</w:t>
      </w:r>
      <w:r w:rsidRPr="006E4B2E">
        <w:t xml:space="preserve"> A manifestação na Sessão Pública e a motivação, no caso de recurso, são pressupostos de admissibilidade dos recursos.</w:t>
      </w:r>
    </w:p>
    <w:p w:rsidR="000861C0" w:rsidRPr="006E4B2E" w:rsidRDefault="000861C0" w:rsidP="000861C0">
      <w:pPr>
        <w:pStyle w:val="estilo1"/>
        <w:spacing w:before="0" w:beforeAutospacing="0" w:after="0" w:afterAutospacing="0"/>
        <w:jc w:val="both"/>
      </w:pPr>
    </w:p>
    <w:p w:rsidR="000861C0" w:rsidRPr="006E4B2E" w:rsidRDefault="000861C0" w:rsidP="000861C0">
      <w:pPr>
        <w:pStyle w:val="padrao"/>
        <w:spacing w:before="0" w:beforeAutospacing="0" w:after="0" w:afterAutospacing="0"/>
        <w:jc w:val="both"/>
      </w:pPr>
      <w:r w:rsidRPr="006E4B2E">
        <w:rPr>
          <w:b/>
          <w:bCs/>
        </w:rPr>
        <w:t>8.3 -</w:t>
      </w:r>
      <w:r w:rsidRPr="006E4B2E">
        <w:t xml:space="preserve"> A ausência de manifestação imediata e motivada da licitante importará a decadência do direito de recurso, a adjudicação do objeto do certame pel</w:t>
      </w:r>
      <w:r>
        <w:t>a</w:t>
      </w:r>
      <w:r w:rsidRPr="006E4B2E">
        <w:t xml:space="preserve"> Pregoeir</w:t>
      </w:r>
      <w:r>
        <w:t>a</w:t>
      </w:r>
      <w:r w:rsidRPr="006E4B2E">
        <w:t xml:space="preserve"> à licitante vencedora e o encaminhamento do processo à autoridade competente para a homologação.</w:t>
      </w:r>
    </w:p>
    <w:p w:rsidR="000861C0" w:rsidRPr="006E4B2E" w:rsidRDefault="000861C0" w:rsidP="000861C0">
      <w:pPr>
        <w:pStyle w:val="padrao"/>
        <w:spacing w:before="0" w:beforeAutospacing="0" w:after="0" w:afterAutospacing="0"/>
        <w:jc w:val="both"/>
      </w:pPr>
    </w:p>
    <w:p w:rsidR="000861C0" w:rsidRPr="006E4B2E" w:rsidRDefault="000861C0" w:rsidP="000861C0">
      <w:pPr>
        <w:jc w:val="both"/>
      </w:pPr>
      <w:r w:rsidRPr="006E4B2E">
        <w:rPr>
          <w:b/>
        </w:rPr>
        <w:t>8.4 -</w:t>
      </w:r>
      <w:r w:rsidRPr="006E4B2E">
        <w:t xml:space="preserve"> Decididos os recursos e constatada a regularidade dos atos praticados, a autoridade competente adjudicará o objeto do certame à licitante vencedora e homologará o procedimento.</w:t>
      </w:r>
    </w:p>
    <w:p w:rsidR="000861C0" w:rsidRPr="006E4B2E" w:rsidRDefault="000861C0" w:rsidP="000861C0">
      <w:pPr>
        <w:pStyle w:val="estilo1"/>
        <w:spacing w:before="0" w:beforeAutospacing="0" w:after="0" w:afterAutospacing="0"/>
        <w:jc w:val="both"/>
      </w:pPr>
    </w:p>
    <w:p w:rsidR="000861C0" w:rsidRPr="006E4B2E" w:rsidRDefault="000861C0" w:rsidP="000861C0">
      <w:pPr>
        <w:pStyle w:val="estilo1"/>
        <w:spacing w:before="0" w:beforeAutospacing="0" w:after="0" w:afterAutospacing="0"/>
        <w:jc w:val="both"/>
      </w:pPr>
      <w:r w:rsidRPr="006E4B2E">
        <w:rPr>
          <w:b/>
          <w:bCs/>
        </w:rPr>
        <w:t>8.5 –</w:t>
      </w:r>
      <w:r w:rsidRPr="006E4B2E">
        <w:t xml:space="preserve"> O recurso não terá efeito suspensivo e o seu acolhimento importará a invalidação dos atos insuscetíveis de aproveitamento.</w:t>
      </w:r>
    </w:p>
    <w:p w:rsidR="000861C0" w:rsidRPr="006E4B2E" w:rsidRDefault="000861C0" w:rsidP="000861C0">
      <w:pPr>
        <w:pStyle w:val="estilo1"/>
        <w:spacing w:before="0" w:beforeAutospacing="0" w:after="0" w:afterAutospacing="0"/>
        <w:jc w:val="both"/>
      </w:pPr>
    </w:p>
    <w:p w:rsidR="000861C0" w:rsidRPr="006E4B2E" w:rsidRDefault="000861C0" w:rsidP="000861C0">
      <w:pPr>
        <w:pStyle w:val="estilo1"/>
        <w:spacing w:before="0" w:beforeAutospacing="0" w:after="0" w:afterAutospacing="0"/>
        <w:jc w:val="both"/>
      </w:pPr>
      <w:r w:rsidRPr="006E4B2E">
        <w:rPr>
          <w:b/>
          <w:bCs/>
        </w:rPr>
        <w:t>8.6 –</w:t>
      </w:r>
      <w:r w:rsidRPr="006E4B2E">
        <w:t xml:space="preserve"> O(s) recurso(s) será(ão) dirigido(s) à Prefeitura Municipal – Departamento de Compras e Licitações, e por intermédio da Pregoeira, será(ão) encaminhados ao Prefeito Municipal, devidamente informado, para apreciação e decisão, no prazo de 05 (cinco) dias.</w:t>
      </w:r>
    </w:p>
    <w:p w:rsidR="000861C0" w:rsidRPr="006E4B2E" w:rsidRDefault="000861C0" w:rsidP="000861C0">
      <w:pPr>
        <w:jc w:val="both"/>
      </w:pPr>
    </w:p>
    <w:p w:rsidR="000861C0" w:rsidRPr="006E4B2E" w:rsidRDefault="000861C0" w:rsidP="000861C0">
      <w:pPr>
        <w:jc w:val="both"/>
        <w:rPr>
          <w:b/>
          <w:bCs/>
        </w:rPr>
      </w:pPr>
    </w:p>
    <w:p w:rsidR="000861C0" w:rsidRPr="006E4B2E" w:rsidRDefault="000861C0" w:rsidP="000861C0">
      <w:pPr>
        <w:jc w:val="both"/>
        <w:rPr>
          <w:b/>
          <w:bCs/>
        </w:rPr>
      </w:pPr>
      <w:r w:rsidRPr="006E4B2E">
        <w:rPr>
          <w:b/>
          <w:bCs/>
        </w:rPr>
        <w:t>9 - RECURSOS ORÇAMENTÁRIOS:</w:t>
      </w:r>
    </w:p>
    <w:p w:rsidR="000861C0" w:rsidRPr="006E4B2E" w:rsidRDefault="000861C0" w:rsidP="000861C0">
      <w:pPr>
        <w:jc w:val="both"/>
        <w:rPr>
          <w:b/>
          <w:bCs/>
        </w:rPr>
      </w:pPr>
    </w:p>
    <w:p w:rsidR="000861C0" w:rsidRPr="00EF4A92" w:rsidRDefault="000861C0" w:rsidP="000861C0">
      <w:pPr>
        <w:pStyle w:val="padro"/>
        <w:spacing w:before="0" w:beforeAutospacing="0" w:after="0" w:afterAutospacing="0" w:line="200" w:lineRule="atLeast"/>
        <w:jc w:val="both"/>
      </w:pPr>
      <w:r w:rsidRPr="00284D34">
        <w:rPr>
          <w:b/>
          <w:bCs/>
        </w:rPr>
        <w:t>9.1 -</w:t>
      </w:r>
      <w:r w:rsidRPr="00284D34">
        <w:t xml:space="preserve"> </w:t>
      </w:r>
      <w:r w:rsidRPr="008920FF">
        <w:t>Os recursos financeiros serão atendidos pelas dotações dos orçamentos vigente, classificadas e codificadas sinteticamente sob o</w:t>
      </w:r>
      <w:r w:rsidR="000B3F12">
        <w:t xml:space="preserve"> </w:t>
      </w:r>
      <w:r w:rsidRPr="008920FF">
        <w:t xml:space="preserve"> número: </w:t>
      </w:r>
      <w:r w:rsidRPr="000B3F12">
        <w:t>(</w:t>
      </w:r>
      <w:r w:rsidR="000B3F12" w:rsidRPr="000B3F12">
        <w:t>127</w:t>
      </w:r>
      <w:r w:rsidRPr="000B3F12">
        <w:t>)</w:t>
      </w:r>
      <w:r w:rsidRPr="00EF4A92">
        <w:t xml:space="preserve"> da Prefeitura Municipal de Tunápolis, do ano de 2015.</w:t>
      </w:r>
    </w:p>
    <w:p w:rsidR="000861C0" w:rsidRDefault="000861C0" w:rsidP="000861C0">
      <w:pPr>
        <w:pStyle w:val="padro"/>
        <w:spacing w:before="0" w:beforeAutospacing="0" w:after="0" w:afterAutospacing="0" w:line="200" w:lineRule="atLeast"/>
        <w:jc w:val="both"/>
      </w:pPr>
    </w:p>
    <w:p w:rsidR="000861C0" w:rsidRDefault="000861C0" w:rsidP="000861C0">
      <w:pPr>
        <w:pStyle w:val="padro"/>
        <w:spacing w:before="0" w:beforeAutospacing="0" w:after="0" w:afterAutospacing="0" w:line="200" w:lineRule="atLeast"/>
        <w:jc w:val="both"/>
      </w:pPr>
    </w:p>
    <w:p w:rsidR="000861C0" w:rsidRPr="006E4B2E" w:rsidRDefault="000861C0" w:rsidP="000861C0">
      <w:pPr>
        <w:pStyle w:val="padro"/>
        <w:spacing w:before="0" w:beforeAutospacing="0" w:after="0" w:afterAutospacing="0" w:line="200" w:lineRule="atLeast"/>
        <w:jc w:val="both"/>
        <w:rPr>
          <w:b/>
        </w:rPr>
      </w:pPr>
      <w:r w:rsidRPr="006E4B2E">
        <w:rPr>
          <w:b/>
        </w:rPr>
        <w:t>10 – DO PRAZO DE ENTREGA:</w:t>
      </w:r>
    </w:p>
    <w:p w:rsidR="000861C0" w:rsidRPr="006E4B2E" w:rsidRDefault="000861C0" w:rsidP="000861C0">
      <w:pPr>
        <w:pStyle w:val="padro"/>
        <w:spacing w:before="0" w:beforeAutospacing="0" w:after="0" w:afterAutospacing="0" w:line="200" w:lineRule="atLeast"/>
        <w:jc w:val="both"/>
      </w:pPr>
    </w:p>
    <w:p w:rsidR="000861C0" w:rsidRPr="00B66D5F" w:rsidRDefault="000861C0" w:rsidP="00B66D5F">
      <w:pPr>
        <w:autoSpaceDE w:val="0"/>
        <w:autoSpaceDN w:val="0"/>
        <w:adjustRightInd w:val="0"/>
        <w:jc w:val="both"/>
      </w:pPr>
      <w:r w:rsidRPr="006E4B2E">
        <w:rPr>
          <w:b/>
          <w:bCs/>
        </w:rPr>
        <w:t>10.1 –</w:t>
      </w:r>
      <w:r w:rsidRPr="006E4B2E">
        <w:t xml:space="preserve"> </w:t>
      </w:r>
      <w:r w:rsidRPr="00B66D5F">
        <w:t>Os gêneros alimentícios deverão ser entregues livres de frete e descarga, semanalmente</w:t>
      </w:r>
      <w:r w:rsidR="00C86566">
        <w:t>,</w:t>
      </w:r>
      <w:r w:rsidRPr="00B66D5F">
        <w:t xml:space="preserve"> conforme o cronograma elaborado pela</w:t>
      </w:r>
      <w:r w:rsidR="00C86566">
        <w:t xml:space="preserve"> </w:t>
      </w:r>
      <w:r w:rsidRPr="00B66D5F">
        <w:t xml:space="preserve">COORDENADORA DOS IDOSOS, onde constará a data e local para a entrega, podendo ser na sede ou no interior do Município de Tunápolis, nas </w:t>
      </w:r>
      <w:r w:rsidR="00B66D5F" w:rsidRPr="00B66D5F">
        <w:t xml:space="preserve">dependências </w:t>
      </w:r>
      <w:r w:rsidRPr="00B66D5F">
        <w:t xml:space="preserve">onde ocorrem o Encontro dos Grupos da </w:t>
      </w:r>
      <w:r w:rsidR="00B66D5F">
        <w:t>Terceira</w:t>
      </w:r>
      <w:r w:rsidR="00B66D5F" w:rsidRPr="00B66D5F">
        <w:t xml:space="preserve"> I</w:t>
      </w:r>
      <w:r w:rsidRPr="00B66D5F">
        <w:t>dade</w:t>
      </w:r>
      <w:r w:rsidR="00B66D5F" w:rsidRPr="00B66D5F">
        <w:t xml:space="preserve">, o cronograma </w:t>
      </w:r>
      <w:r w:rsidRPr="00B66D5F">
        <w:t>será entregue ao licitante vencedor 5(cinco) dias antes da</w:t>
      </w:r>
      <w:r w:rsidR="00B66D5F">
        <w:t xml:space="preserve"> efetiva</w:t>
      </w:r>
      <w:r w:rsidRPr="00B66D5F">
        <w:t xml:space="preserve"> entrega dos gêneros alimentícios</w:t>
      </w:r>
      <w:r w:rsidR="00B66D5F">
        <w:t xml:space="preserve"> nos grupos.</w:t>
      </w:r>
    </w:p>
    <w:p w:rsidR="00B66D5F" w:rsidRPr="00B66D5F" w:rsidRDefault="00B66D5F" w:rsidP="00B66D5F">
      <w:pPr>
        <w:autoSpaceDE w:val="0"/>
        <w:autoSpaceDN w:val="0"/>
        <w:adjustRightInd w:val="0"/>
        <w:jc w:val="both"/>
      </w:pPr>
    </w:p>
    <w:p w:rsidR="000861C0" w:rsidRPr="00C86566" w:rsidRDefault="000861C0" w:rsidP="000861C0">
      <w:pPr>
        <w:jc w:val="both"/>
      </w:pPr>
      <w:r w:rsidRPr="00C86566">
        <w:rPr>
          <w:b/>
        </w:rPr>
        <w:t>10.2</w:t>
      </w:r>
      <w:r w:rsidRPr="00C86566">
        <w:t xml:space="preserve"> – </w:t>
      </w:r>
      <w:r w:rsidR="00B66D5F" w:rsidRPr="00C86566">
        <w:t xml:space="preserve">Serão </w:t>
      </w:r>
      <w:r w:rsidR="00C86566" w:rsidRPr="00C86566">
        <w:t>sumariamente</w:t>
      </w:r>
      <w:r w:rsidR="00B66D5F" w:rsidRPr="00C86566">
        <w:t xml:space="preserve"> devolvidos os gêneros alimentícios que estiverem em desacordo </w:t>
      </w:r>
      <w:r w:rsidR="00C86566" w:rsidRPr="00C86566">
        <w:t>e desaprovação da Coordenadora dos Idosos</w:t>
      </w:r>
      <w:r w:rsidR="00C86566">
        <w:t>, e os mesmos deverão ser substituídos pela licitante vencedora sem ônus para a Prefeitura.</w:t>
      </w:r>
    </w:p>
    <w:p w:rsidR="00B66D5F" w:rsidRPr="00B66D5F" w:rsidRDefault="00B66D5F" w:rsidP="000861C0">
      <w:pPr>
        <w:jc w:val="both"/>
        <w:rPr>
          <w:color w:val="FF0000"/>
        </w:rPr>
      </w:pPr>
    </w:p>
    <w:p w:rsidR="000861C0" w:rsidRPr="006E4B2E" w:rsidRDefault="000861C0" w:rsidP="000861C0"/>
    <w:p w:rsidR="000861C0" w:rsidRPr="006E4B2E" w:rsidRDefault="000861C0" w:rsidP="000861C0">
      <w:pPr>
        <w:rPr>
          <w:b/>
        </w:rPr>
      </w:pPr>
      <w:r w:rsidRPr="006E4B2E">
        <w:rPr>
          <w:b/>
        </w:rPr>
        <w:t>11 – PENALIDADES:</w:t>
      </w:r>
    </w:p>
    <w:p w:rsidR="000861C0" w:rsidRPr="006E4B2E" w:rsidRDefault="000861C0" w:rsidP="000861C0">
      <w:pPr>
        <w:rPr>
          <w:b/>
        </w:rPr>
      </w:pPr>
    </w:p>
    <w:p w:rsidR="000861C0" w:rsidRPr="006E4B2E" w:rsidRDefault="000861C0" w:rsidP="000861C0">
      <w:pPr>
        <w:jc w:val="both"/>
      </w:pPr>
      <w:r w:rsidRPr="006E4B2E">
        <w:rPr>
          <w:b/>
        </w:rPr>
        <w:t>11.1</w:t>
      </w:r>
      <w:r w:rsidRPr="006E4B2E">
        <w:t xml:space="preserve"> – Pelo inadimplemento das obrigações, seja na condição de participante do pregão ou de contratante, as licitantes, conforme a infração, estarão sujeitas as seguintes penalidades:</w:t>
      </w:r>
    </w:p>
    <w:p w:rsidR="000861C0" w:rsidRPr="006E4B2E" w:rsidRDefault="000861C0" w:rsidP="000861C0">
      <w:pPr>
        <w:jc w:val="both"/>
      </w:pPr>
      <w:r w:rsidRPr="006E4B2E">
        <w:t>a) deixar de apresentar a documentação exigida no certame: suspensão do direito de licitar e contratar com a Administração pelo prazo de 2 anos e multa de 10% sobre o valor estimado da contratação;</w:t>
      </w:r>
    </w:p>
    <w:p w:rsidR="000861C0" w:rsidRPr="006E4B2E" w:rsidRDefault="000861C0" w:rsidP="000861C0">
      <w:pPr>
        <w:jc w:val="both"/>
      </w:pPr>
      <w:r w:rsidRPr="006E4B2E">
        <w:t>b) manter comportamento inadequado durante o pregão: afastamento do certame e suspensão do direito de licitar e contratar com a Administração pelo prazo de 2 anos;</w:t>
      </w:r>
    </w:p>
    <w:p w:rsidR="000861C0" w:rsidRPr="006E4B2E" w:rsidRDefault="000861C0" w:rsidP="000861C0">
      <w:pPr>
        <w:jc w:val="both"/>
      </w:pPr>
      <w:r w:rsidRPr="006E4B2E">
        <w:t>c) deixar de manter a proposta (recusa injustificada para contratar): suspensão do direito de licitar e contratar com a Administração pelo prazo de 5 anos e multa de 10% sobre o valor estimado da contratação.</w:t>
      </w:r>
    </w:p>
    <w:p w:rsidR="000861C0" w:rsidRPr="006E4B2E" w:rsidRDefault="000861C0" w:rsidP="000861C0">
      <w:pPr>
        <w:jc w:val="both"/>
      </w:pPr>
      <w:r w:rsidRPr="006E4B2E">
        <w:t>d) executar o contrato com atraso injustificado: à penalidade de multa de 0,33% (trinta e três centésimos por cento) sobre o valor total da(s) obrigação(ões) não cumprida(s), por dia de atraso, limitada ao total de 20% (vinte por cento).</w:t>
      </w:r>
    </w:p>
    <w:p w:rsidR="000861C0" w:rsidRPr="006E4B2E" w:rsidRDefault="000861C0" w:rsidP="000861C0">
      <w:pPr>
        <w:jc w:val="both"/>
      </w:pPr>
      <w:r w:rsidRPr="006E4B2E">
        <w:t>e) Pela inexecução total ou parcial do objeto, o Município de Tunápolis poderá, garantida a prévia defesa, aplicar à empresa detentora as sanções previstas artigo 7 da Lei Federal nº 10.520/2002, e, multa de 20% (vinte por cento) sobre o valor total da(s) obrigação(ões) não cumprida(s).</w:t>
      </w:r>
    </w:p>
    <w:p w:rsidR="000861C0" w:rsidRPr="006E4B2E" w:rsidRDefault="000861C0" w:rsidP="000861C0">
      <w:pPr>
        <w:jc w:val="both"/>
      </w:pPr>
    </w:p>
    <w:p w:rsidR="000861C0" w:rsidRDefault="000861C0" w:rsidP="000861C0">
      <w:pPr>
        <w:jc w:val="both"/>
      </w:pPr>
      <w:r w:rsidRPr="006E4B2E">
        <w:rPr>
          <w:b/>
        </w:rPr>
        <w:t>11.2</w:t>
      </w:r>
      <w:r w:rsidRPr="006E4B2E">
        <w:t xml:space="preserve"> – Nenhum pagamento será efetuado pela Administração enquanto pendente de liquidação qualquer obrigação financeira que for imposta ao fornecedor em virtude de penalidade ou inadimplência contratual.</w:t>
      </w:r>
    </w:p>
    <w:p w:rsidR="000861C0" w:rsidRPr="006E4B2E" w:rsidRDefault="000861C0" w:rsidP="000861C0">
      <w:pPr>
        <w:jc w:val="both"/>
      </w:pPr>
    </w:p>
    <w:p w:rsidR="000861C0" w:rsidRPr="006E4B2E" w:rsidRDefault="000861C0" w:rsidP="000861C0">
      <w:pPr>
        <w:jc w:val="both"/>
        <w:rPr>
          <w:b/>
          <w:bCs/>
        </w:rPr>
      </w:pPr>
      <w:r w:rsidRPr="006E4B2E">
        <w:rPr>
          <w:b/>
          <w:bCs/>
        </w:rPr>
        <w:t>12 - CONDIÇÕES DE PAGAMENTO:</w:t>
      </w:r>
    </w:p>
    <w:p w:rsidR="000861C0" w:rsidRPr="006E4B2E" w:rsidRDefault="000861C0" w:rsidP="000861C0">
      <w:pPr>
        <w:pStyle w:val="padro"/>
        <w:spacing w:before="0" w:beforeAutospacing="0" w:after="0" w:afterAutospacing="0" w:line="200" w:lineRule="atLeast"/>
        <w:jc w:val="both"/>
      </w:pPr>
    </w:p>
    <w:p w:rsidR="000861C0" w:rsidRDefault="000861C0" w:rsidP="000861C0">
      <w:pPr>
        <w:pStyle w:val="Padro0"/>
        <w:spacing w:line="200" w:lineRule="atLeast"/>
        <w:jc w:val="both"/>
        <w:rPr>
          <w:rFonts w:ascii="Times New Roman" w:hAnsi="Times New Roman"/>
          <w:sz w:val="24"/>
        </w:rPr>
      </w:pPr>
      <w:r w:rsidRPr="006E4B2E">
        <w:rPr>
          <w:rFonts w:ascii="Times New Roman" w:hAnsi="Times New Roman"/>
          <w:b/>
          <w:bCs/>
          <w:sz w:val="24"/>
        </w:rPr>
        <w:t>12.1 –</w:t>
      </w:r>
      <w:r w:rsidRPr="006E4B2E">
        <w:rPr>
          <w:rFonts w:ascii="Times New Roman" w:hAnsi="Times New Roman"/>
          <w:sz w:val="24"/>
        </w:rPr>
        <w:t xml:space="preserve"> O pagamento devido ao vencedor ser</w:t>
      </w:r>
      <w:r>
        <w:rPr>
          <w:rFonts w:ascii="Times New Roman" w:hAnsi="Times New Roman"/>
          <w:sz w:val="24"/>
        </w:rPr>
        <w:t>á</w:t>
      </w:r>
      <w:r w:rsidRPr="006E4B2E">
        <w:rPr>
          <w:rFonts w:ascii="Times New Roman" w:hAnsi="Times New Roman"/>
          <w:sz w:val="24"/>
        </w:rPr>
        <w:t xml:space="preserve"> efetuado </w:t>
      </w:r>
      <w:r>
        <w:rPr>
          <w:rFonts w:ascii="Times New Roman" w:hAnsi="Times New Roman"/>
          <w:sz w:val="24"/>
        </w:rPr>
        <w:t xml:space="preserve">em até 8(oito) dias após entrega </w:t>
      </w:r>
      <w:r w:rsidR="004E0F1C">
        <w:fldChar w:fldCharType="begin"/>
      </w:r>
      <w:r>
        <w:instrText xml:space="preserve"> DOCVARIABLE "FormaPgto" \* MERGEFORMAT </w:instrText>
      </w:r>
      <w:r w:rsidR="004E0F1C">
        <w:fldChar w:fldCharType="end"/>
      </w:r>
      <w:r w:rsidRPr="008510BB">
        <w:rPr>
          <w:rFonts w:ascii="Times New Roman" w:hAnsi="Times New Roman"/>
          <w:b/>
          <w:sz w:val="24"/>
        </w:rPr>
        <w:t xml:space="preserve"> </w:t>
      </w:r>
      <w:r>
        <w:rPr>
          <w:rFonts w:ascii="Times New Roman" w:hAnsi="Times New Roman"/>
          <w:sz w:val="24"/>
        </w:rPr>
        <w:t xml:space="preserve">dos </w:t>
      </w:r>
      <w:r w:rsidR="00B66D5F">
        <w:rPr>
          <w:rFonts w:ascii="Times New Roman" w:hAnsi="Times New Roman"/>
          <w:sz w:val="24"/>
        </w:rPr>
        <w:t>gêneros alimentícios</w:t>
      </w:r>
      <w:r>
        <w:rPr>
          <w:rFonts w:ascii="Times New Roman" w:hAnsi="Times New Roman"/>
          <w:sz w:val="24"/>
        </w:rPr>
        <w:t>,</w:t>
      </w:r>
      <w:r w:rsidR="00B66D5F">
        <w:rPr>
          <w:rFonts w:ascii="Times New Roman" w:hAnsi="Times New Roman"/>
          <w:sz w:val="24"/>
        </w:rPr>
        <w:t xml:space="preserve"> </w:t>
      </w:r>
      <w:r w:rsidRPr="006E4B2E">
        <w:rPr>
          <w:rFonts w:ascii="Times New Roman" w:hAnsi="Times New Roman"/>
          <w:sz w:val="24"/>
        </w:rPr>
        <w:t xml:space="preserve">e efetiva apresentação da nota fiscal. A nota fiscal deverá conter todas as especificações </w:t>
      </w:r>
      <w:r>
        <w:rPr>
          <w:rFonts w:ascii="Times New Roman" w:hAnsi="Times New Roman"/>
          <w:sz w:val="24"/>
        </w:rPr>
        <w:t xml:space="preserve">dos </w:t>
      </w:r>
      <w:r w:rsidR="00B66D5F">
        <w:rPr>
          <w:rFonts w:ascii="Times New Roman" w:hAnsi="Times New Roman"/>
          <w:sz w:val="24"/>
        </w:rPr>
        <w:t>gêneros alimentícios</w:t>
      </w:r>
      <w:r w:rsidRPr="006E4B2E">
        <w:rPr>
          <w:rFonts w:ascii="Times New Roman" w:hAnsi="Times New Roman"/>
          <w:sz w:val="24"/>
        </w:rPr>
        <w:t>, conforme ite</w:t>
      </w:r>
      <w:r>
        <w:rPr>
          <w:rFonts w:ascii="Times New Roman" w:hAnsi="Times New Roman"/>
          <w:sz w:val="24"/>
        </w:rPr>
        <w:t>m</w:t>
      </w:r>
      <w:r w:rsidRPr="006E4B2E">
        <w:rPr>
          <w:rFonts w:ascii="Times New Roman" w:hAnsi="Times New Roman"/>
          <w:sz w:val="24"/>
        </w:rPr>
        <w:t>, objeto deste Edital, devidamente atestada pela Secretaria responsável, pela pessoa indicada como responsável pelo recebimento.</w:t>
      </w:r>
    </w:p>
    <w:p w:rsidR="000861C0" w:rsidRDefault="000861C0" w:rsidP="000861C0">
      <w:pPr>
        <w:pStyle w:val="Padro0"/>
        <w:spacing w:line="200" w:lineRule="atLeast"/>
        <w:jc w:val="both"/>
        <w:rPr>
          <w:rFonts w:ascii="Times New Roman" w:hAnsi="Times New Roman"/>
          <w:sz w:val="24"/>
        </w:rPr>
      </w:pPr>
    </w:p>
    <w:p w:rsidR="000861C0" w:rsidRDefault="000861C0" w:rsidP="000861C0">
      <w:pPr>
        <w:pStyle w:val="Padro0"/>
        <w:spacing w:line="200" w:lineRule="atLeast"/>
        <w:jc w:val="both"/>
        <w:rPr>
          <w:rFonts w:ascii="Times New Roman" w:hAnsi="Times New Roman"/>
          <w:b/>
          <w:sz w:val="24"/>
        </w:rPr>
      </w:pPr>
      <w:r w:rsidRPr="00185772">
        <w:rPr>
          <w:rFonts w:ascii="Times New Roman" w:hAnsi="Times New Roman"/>
          <w:b/>
          <w:sz w:val="24"/>
        </w:rPr>
        <w:t>13 – DO CONTRATO</w:t>
      </w:r>
      <w:r>
        <w:rPr>
          <w:rFonts w:ascii="Times New Roman" w:hAnsi="Times New Roman"/>
          <w:b/>
          <w:sz w:val="24"/>
        </w:rPr>
        <w:t>:</w:t>
      </w:r>
    </w:p>
    <w:p w:rsidR="000861C0" w:rsidRPr="00185772" w:rsidRDefault="000861C0" w:rsidP="000861C0">
      <w:pPr>
        <w:pStyle w:val="Padro0"/>
        <w:spacing w:line="200" w:lineRule="atLeast"/>
        <w:jc w:val="both"/>
        <w:rPr>
          <w:rFonts w:ascii="Times New Roman" w:hAnsi="Times New Roman"/>
          <w:b/>
          <w:sz w:val="24"/>
        </w:rPr>
      </w:pPr>
    </w:p>
    <w:p w:rsidR="000861C0" w:rsidRPr="00185772" w:rsidRDefault="000861C0" w:rsidP="000861C0">
      <w:pPr>
        <w:pStyle w:val="Padro0"/>
        <w:spacing w:line="200" w:lineRule="atLeast"/>
        <w:jc w:val="both"/>
        <w:rPr>
          <w:rFonts w:ascii="Times New Roman" w:hAnsi="Times New Roman"/>
          <w:sz w:val="24"/>
        </w:rPr>
      </w:pPr>
      <w:r w:rsidRPr="00185772">
        <w:rPr>
          <w:rFonts w:ascii="Times New Roman" w:hAnsi="Times New Roman"/>
          <w:sz w:val="24"/>
        </w:rPr>
        <w:t>13.1 Será dispensada a celebração de termo Específico de Contrato entre as partes, na forma do disposto no artigo 62 da lei n° 8.666, de 21 de junho de 1993, passando a substituí-lo os seguintes instrumentos:</w:t>
      </w:r>
    </w:p>
    <w:p w:rsidR="000861C0" w:rsidRPr="00185772" w:rsidRDefault="000861C0" w:rsidP="000861C0">
      <w:pPr>
        <w:pStyle w:val="Padro0"/>
        <w:spacing w:line="200" w:lineRule="atLeast"/>
        <w:jc w:val="both"/>
        <w:rPr>
          <w:rFonts w:ascii="Times New Roman" w:hAnsi="Times New Roman"/>
          <w:sz w:val="24"/>
        </w:rPr>
      </w:pPr>
      <w:r w:rsidRPr="00185772">
        <w:rPr>
          <w:rFonts w:ascii="Times New Roman" w:hAnsi="Times New Roman"/>
          <w:sz w:val="24"/>
        </w:rPr>
        <w:t>a) O Edital com seus anexos;</w:t>
      </w:r>
    </w:p>
    <w:p w:rsidR="000861C0" w:rsidRPr="00185772" w:rsidRDefault="000861C0" w:rsidP="000861C0">
      <w:pPr>
        <w:pStyle w:val="Padro0"/>
        <w:spacing w:line="200" w:lineRule="atLeast"/>
        <w:jc w:val="both"/>
        <w:rPr>
          <w:rFonts w:ascii="Times New Roman" w:hAnsi="Times New Roman"/>
          <w:sz w:val="24"/>
        </w:rPr>
      </w:pPr>
      <w:r w:rsidRPr="00185772">
        <w:rPr>
          <w:rFonts w:ascii="Times New Roman" w:hAnsi="Times New Roman"/>
          <w:sz w:val="24"/>
        </w:rPr>
        <w:t>b) A Proposta Escrita e os lances verbais se houver, registrados em ata;</w:t>
      </w:r>
    </w:p>
    <w:p w:rsidR="000861C0" w:rsidRPr="00185772" w:rsidRDefault="000861C0" w:rsidP="000861C0">
      <w:pPr>
        <w:pStyle w:val="Padro0"/>
        <w:spacing w:line="200" w:lineRule="atLeast"/>
        <w:jc w:val="both"/>
        <w:rPr>
          <w:rFonts w:ascii="Times New Roman" w:hAnsi="Times New Roman"/>
          <w:sz w:val="24"/>
        </w:rPr>
      </w:pPr>
      <w:r w:rsidRPr="00185772">
        <w:rPr>
          <w:rFonts w:ascii="Times New Roman" w:hAnsi="Times New Roman"/>
          <w:sz w:val="24"/>
        </w:rPr>
        <w:t>c) A Nota de Empenho;</w:t>
      </w:r>
    </w:p>
    <w:p w:rsidR="000861C0" w:rsidRDefault="000861C0" w:rsidP="000861C0">
      <w:pPr>
        <w:pStyle w:val="Padro0"/>
        <w:spacing w:line="200" w:lineRule="atLeast"/>
        <w:jc w:val="both"/>
        <w:rPr>
          <w:rFonts w:ascii="Times New Roman" w:hAnsi="Times New Roman"/>
          <w:sz w:val="24"/>
        </w:rPr>
      </w:pPr>
      <w:r w:rsidRPr="00185772">
        <w:rPr>
          <w:rFonts w:ascii="Times New Roman" w:hAnsi="Times New Roman"/>
          <w:sz w:val="24"/>
        </w:rPr>
        <w:t>d) Autorização de Fornecimento.</w:t>
      </w:r>
    </w:p>
    <w:p w:rsidR="00C86566" w:rsidRDefault="00C86566" w:rsidP="000861C0">
      <w:pPr>
        <w:pStyle w:val="Padro0"/>
        <w:spacing w:line="200" w:lineRule="atLeast"/>
        <w:jc w:val="both"/>
        <w:rPr>
          <w:rFonts w:ascii="Times New Roman" w:hAnsi="Times New Roman"/>
          <w:sz w:val="24"/>
        </w:rPr>
      </w:pPr>
    </w:p>
    <w:p w:rsidR="00C86566" w:rsidRDefault="00C86566" w:rsidP="000861C0">
      <w:pPr>
        <w:pStyle w:val="Padro0"/>
        <w:spacing w:line="200" w:lineRule="atLeast"/>
        <w:jc w:val="both"/>
        <w:rPr>
          <w:rFonts w:ascii="Times New Roman" w:hAnsi="Times New Roman"/>
          <w:sz w:val="24"/>
        </w:rPr>
      </w:pPr>
    </w:p>
    <w:p w:rsidR="00C86566" w:rsidRDefault="00C86566" w:rsidP="000861C0">
      <w:pPr>
        <w:pStyle w:val="Padro0"/>
        <w:spacing w:line="200" w:lineRule="atLeast"/>
        <w:jc w:val="both"/>
        <w:rPr>
          <w:rFonts w:ascii="Times New Roman" w:hAnsi="Times New Roman"/>
          <w:sz w:val="24"/>
        </w:rPr>
      </w:pPr>
    </w:p>
    <w:p w:rsidR="00C86566" w:rsidRPr="00185772" w:rsidRDefault="00C86566" w:rsidP="000861C0">
      <w:pPr>
        <w:pStyle w:val="Padro0"/>
        <w:spacing w:line="200" w:lineRule="atLeast"/>
        <w:jc w:val="both"/>
        <w:rPr>
          <w:rFonts w:ascii="Times New Roman" w:hAnsi="Times New Roman"/>
          <w:sz w:val="24"/>
        </w:rPr>
      </w:pPr>
    </w:p>
    <w:p w:rsidR="000861C0" w:rsidRPr="006E4B2E" w:rsidRDefault="000861C0" w:rsidP="000861C0">
      <w:pPr>
        <w:jc w:val="both"/>
        <w:rPr>
          <w:b/>
          <w:bCs/>
        </w:rPr>
      </w:pPr>
    </w:p>
    <w:p w:rsidR="000861C0" w:rsidRPr="006E4B2E" w:rsidRDefault="000861C0" w:rsidP="000861C0">
      <w:pPr>
        <w:jc w:val="both"/>
        <w:rPr>
          <w:b/>
          <w:bCs/>
        </w:rPr>
      </w:pPr>
      <w:r w:rsidRPr="006E4B2E">
        <w:rPr>
          <w:b/>
          <w:bCs/>
        </w:rPr>
        <w:t>1</w:t>
      </w:r>
      <w:r>
        <w:rPr>
          <w:b/>
          <w:bCs/>
        </w:rPr>
        <w:t>4</w:t>
      </w:r>
      <w:r w:rsidRPr="006E4B2E">
        <w:rPr>
          <w:b/>
          <w:bCs/>
        </w:rPr>
        <w:t xml:space="preserve"> - DISPOSIÇÕES GERAIS:</w:t>
      </w:r>
    </w:p>
    <w:p w:rsidR="000861C0" w:rsidRPr="006E4B2E" w:rsidRDefault="000861C0" w:rsidP="000861C0">
      <w:pPr>
        <w:tabs>
          <w:tab w:val="left" w:pos="536"/>
          <w:tab w:val="left" w:pos="2270"/>
          <w:tab w:val="left" w:pos="4294"/>
        </w:tabs>
        <w:jc w:val="both"/>
        <w:rPr>
          <w:b/>
          <w:bCs/>
        </w:rPr>
      </w:pPr>
    </w:p>
    <w:p w:rsidR="000861C0" w:rsidRPr="006E4B2E" w:rsidRDefault="000861C0" w:rsidP="000861C0">
      <w:pPr>
        <w:adjustRightInd w:val="0"/>
        <w:jc w:val="both"/>
      </w:pPr>
      <w:r w:rsidRPr="006E4B2E">
        <w:rPr>
          <w:b/>
        </w:rPr>
        <w:t>1</w:t>
      </w:r>
      <w:r>
        <w:rPr>
          <w:b/>
        </w:rPr>
        <w:t>4</w:t>
      </w:r>
      <w:r w:rsidRPr="006E4B2E">
        <w:rPr>
          <w:b/>
        </w:rPr>
        <w:t>.1 -</w:t>
      </w:r>
      <w:r w:rsidRPr="006E4B2E">
        <w:t>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 conforme dispõe o artigo 49 da Lei nº 8.666, de 21 de junho de 1993 atualizada.</w:t>
      </w:r>
    </w:p>
    <w:p w:rsidR="000861C0" w:rsidRPr="006E4B2E" w:rsidRDefault="000861C0" w:rsidP="000861C0">
      <w:pPr>
        <w:adjustRightInd w:val="0"/>
        <w:jc w:val="both"/>
        <w:rPr>
          <w:b/>
          <w:bCs/>
        </w:rPr>
      </w:pPr>
    </w:p>
    <w:p w:rsidR="000861C0" w:rsidRPr="006E4B2E" w:rsidRDefault="000861C0" w:rsidP="000861C0">
      <w:pPr>
        <w:adjustRightInd w:val="0"/>
        <w:jc w:val="both"/>
      </w:pPr>
      <w:r w:rsidRPr="006E4B2E">
        <w:rPr>
          <w:b/>
        </w:rPr>
        <w:t>1</w:t>
      </w:r>
      <w:r>
        <w:rPr>
          <w:b/>
        </w:rPr>
        <w:t>4</w:t>
      </w:r>
      <w:r w:rsidRPr="006E4B2E">
        <w:rPr>
          <w:b/>
        </w:rPr>
        <w:t>.2 -</w:t>
      </w:r>
      <w:r w:rsidRPr="006E4B2E">
        <w:t xml:space="preserve"> As reclamações referentes à documentação e às propostas deverão ser feitas após declarada vencedora a empresa, quando serão registradas em ata, sendo vedada a qualquer licitante observações ou reclamações posteriores, a este respeito.</w:t>
      </w:r>
    </w:p>
    <w:p w:rsidR="000861C0" w:rsidRPr="006E4B2E" w:rsidRDefault="000861C0" w:rsidP="000861C0">
      <w:pPr>
        <w:adjustRightInd w:val="0"/>
        <w:jc w:val="both"/>
      </w:pPr>
    </w:p>
    <w:p w:rsidR="000861C0" w:rsidRPr="006E4B2E" w:rsidRDefault="000861C0" w:rsidP="000861C0">
      <w:pPr>
        <w:pStyle w:val="padrao"/>
        <w:adjustRightInd w:val="0"/>
        <w:spacing w:before="0" w:beforeAutospacing="0" w:after="0" w:afterAutospacing="0"/>
        <w:jc w:val="both"/>
      </w:pPr>
      <w:r w:rsidRPr="006E4B2E">
        <w:rPr>
          <w:b/>
          <w:bCs/>
        </w:rPr>
        <w:t>1</w:t>
      </w:r>
      <w:r>
        <w:rPr>
          <w:b/>
          <w:bCs/>
        </w:rPr>
        <w:t>4</w:t>
      </w:r>
      <w:r w:rsidRPr="006E4B2E">
        <w:rPr>
          <w:b/>
          <w:bCs/>
        </w:rPr>
        <w:t>.3 -</w:t>
      </w:r>
      <w:r w:rsidRPr="006E4B2E">
        <w:t xml:space="preserve">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0861C0" w:rsidRPr="006E4B2E" w:rsidRDefault="000861C0" w:rsidP="000861C0">
      <w:pPr>
        <w:adjustRightInd w:val="0"/>
        <w:jc w:val="both"/>
        <w:rPr>
          <w:b/>
          <w:bCs/>
        </w:rPr>
      </w:pPr>
    </w:p>
    <w:p w:rsidR="000861C0" w:rsidRPr="006E4B2E" w:rsidRDefault="000861C0" w:rsidP="000861C0">
      <w:pPr>
        <w:pStyle w:val="Corpodetexto3"/>
        <w:adjustRightInd w:val="0"/>
        <w:spacing w:after="0"/>
        <w:jc w:val="both"/>
        <w:rPr>
          <w:sz w:val="24"/>
          <w:szCs w:val="24"/>
        </w:rPr>
      </w:pPr>
      <w:r w:rsidRPr="006E4B2E">
        <w:rPr>
          <w:b/>
          <w:bCs/>
          <w:sz w:val="24"/>
          <w:szCs w:val="24"/>
        </w:rPr>
        <w:t>1</w:t>
      </w:r>
      <w:r>
        <w:rPr>
          <w:b/>
          <w:bCs/>
          <w:sz w:val="24"/>
          <w:szCs w:val="24"/>
        </w:rPr>
        <w:t>4</w:t>
      </w:r>
      <w:r w:rsidRPr="006E4B2E">
        <w:rPr>
          <w:b/>
          <w:bCs/>
          <w:sz w:val="24"/>
          <w:szCs w:val="24"/>
        </w:rPr>
        <w:t>.4 -</w:t>
      </w:r>
      <w:r w:rsidRPr="006E4B2E">
        <w:rPr>
          <w:sz w:val="24"/>
          <w:szCs w:val="24"/>
        </w:rPr>
        <w:t xml:space="preserve"> Os casos omissos serão dirimidos pela Pregoeira, com observância da legislação regedora, em especial a Lei nº 8.666, de 21 de junho de 1993 atualizada, Lei nº 10.520, de 17 de julho de 2002 Lei Complementar n. 123/2006.</w:t>
      </w:r>
    </w:p>
    <w:p w:rsidR="000861C0" w:rsidRPr="006E4B2E" w:rsidRDefault="000861C0" w:rsidP="000861C0">
      <w:pPr>
        <w:adjustRightInd w:val="0"/>
        <w:jc w:val="both"/>
      </w:pPr>
    </w:p>
    <w:p w:rsidR="000861C0" w:rsidRPr="006E4B2E" w:rsidRDefault="000861C0" w:rsidP="000861C0">
      <w:pPr>
        <w:pStyle w:val="padrao"/>
        <w:widowControl w:val="0"/>
        <w:tabs>
          <w:tab w:val="left" w:pos="536"/>
          <w:tab w:val="left" w:pos="2270"/>
          <w:tab w:val="left" w:pos="4294"/>
        </w:tabs>
        <w:spacing w:before="0" w:beforeAutospacing="0" w:after="0" w:afterAutospacing="0"/>
        <w:jc w:val="both"/>
      </w:pPr>
      <w:r w:rsidRPr="006E4B2E">
        <w:rPr>
          <w:b/>
          <w:bCs/>
        </w:rPr>
        <w:t>1</w:t>
      </w:r>
      <w:r>
        <w:rPr>
          <w:b/>
          <w:bCs/>
        </w:rPr>
        <w:t>4</w:t>
      </w:r>
      <w:r w:rsidRPr="006E4B2E">
        <w:rPr>
          <w:b/>
          <w:bCs/>
        </w:rPr>
        <w:t>.5 -</w:t>
      </w:r>
      <w:r w:rsidRPr="006E4B2E">
        <w:t xml:space="preserve"> No interesse da Administração Municipal, e sem que caiba às participantes qualquer reclamação ou indenização, poderá ser:</w:t>
      </w:r>
    </w:p>
    <w:p w:rsidR="000861C0" w:rsidRPr="006E4B2E" w:rsidRDefault="000861C0" w:rsidP="000861C0">
      <w:pPr>
        <w:pStyle w:val="padrao"/>
        <w:widowControl w:val="0"/>
        <w:tabs>
          <w:tab w:val="left" w:pos="536"/>
          <w:tab w:val="left" w:pos="2270"/>
          <w:tab w:val="left" w:pos="4294"/>
        </w:tabs>
        <w:spacing w:before="0" w:beforeAutospacing="0" w:after="0" w:afterAutospacing="0"/>
        <w:jc w:val="both"/>
      </w:pPr>
    </w:p>
    <w:p w:rsidR="000861C0" w:rsidRPr="006E4B2E" w:rsidRDefault="000861C0" w:rsidP="000861C0">
      <w:pPr>
        <w:widowControl w:val="0"/>
        <w:tabs>
          <w:tab w:val="left" w:pos="536"/>
          <w:tab w:val="left" w:pos="2270"/>
          <w:tab w:val="left" w:pos="4294"/>
        </w:tabs>
        <w:ind w:left="426"/>
        <w:jc w:val="both"/>
      </w:pPr>
      <w:r w:rsidRPr="006E4B2E">
        <w:rPr>
          <w:b/>
        </w:rPr>
        <w:t>a)</w:t>
      </w:r>
      <w:r w:rsidRPr="006E4B2E">
        <w:t xml:space="preserve"> Adiada a abertura da licitação;</w:t>
      </w:r>
    </w:p>
    <w:p w:rsidR="000861C0" w:rsidRPr="006E4B2E" w:rsidRDefault="000861C0" w:rsidP="000861C0">
      <w:pPr>
        <w:widowControl w:val="0"/>
        <w:tabs>
          <w:tab w:val="left" w:pos="536"/>
          <w:tab w:val="left" w:pos="2270"/>
          <w:tab w:val="left" w:pos="4294"/>
        </w:tabs>
        <w:ind w:left="426"/>
        <w:jc w:val="both"/>
      </w:pPr>
      <w:r w:rsidRPr="006E4B2E">
        <w:rPr>
          <w:b/>
        </w:rPr>
        <w:t>b)</w:t>
      </w:r>
      <w:r w:rsidRPr="006E4B2E">
        <w:t xml:space="preserve"> Alteradas as condições do Edital, obedecido o disposto no § 4º do art. 21 da Lei nº 8.666, de 21 de junho de 1993, atualizada.</w:t>
      </w:r>
    </w:p>
    <w:p w:rsidR="000861C0" w:rsidRPr="006E4B2E" w:rsidRDefault="000861C0" w:rsidP="000861C0">
      <w:pPr>
        <w:widowControl w:val="0"/>
        <w:tabs>
          <w:tab w:val="left" w:pos="536"/>
          <w:tab w:val="left" w:pos="2270"/>
          <w:tab w:val="left" w:pos="4294"/>
        </w:tabs>
        <w:jc w:val="both"/>
      </w:pPr>
    </w:p>
    <w:p w:rsidR="000861C0" w:rsidRPr="006E4B2E" w:rsidRDefault="000861C0" w:rsidP="000861C0">
      <w:pPr>
        <w:widowControl w:val="0"/>
        <w:tabs>
          <w:tab w:val="left" w:pos="536"/>
          <w:tab w:val="left" w:pos="2270"/>
          <w:tab w:val="left" w:pos="4294"/>
        </w:tabs>
        <w:jc w:val="both"/>
      </w:pPr>
      <w:r w:rsidRPr="006E4B2E">
        <w:rPr>
          <w:b/>
        </w:rPr>
        <w:t>1</w:t>
      </w:r>
      <w:r>
        <w:rPr>
          <w:b/>
        </w:rPr>
        <w:t>4</w:t>
      </w:r>
      <w:r w:rsidRPr="006E4B2E">
        <w:rPr>
          <w:b/>
        </w:rPr>
        <w:t>.6 -</w:t>
      </w:r>
      <w:r w:rsidRPr="006E4B2E">
        <w:t xml:space="preserve"> Integram este Edital, para todos os fins e efeitos, os seguintes anexos:</w:t>
      </w:r>
    </w:p>
    <w:p w:rsidR="000861C0" w:rsidRPr="006E4B2E" w:rsidRDefault="000861C0" w:rsidP="000861C0">
      <w:pPr>
        <w:widowControl w:val="0"/>
        <w:tabs>
          <w:tab w:val="left" w:pos="536"/>
          <w:tab w:val="left" w:pos="2270"/>
          <w:tab w:val="left" w:pos="4294"/>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600"/>
        <w:gridCol w:w="7020"/>
      </w:tblGrid>
      <w:tr w:rsidR="000861C0" w:rsidRPr="006E4B2E" w:rsidTr="000861C0">
        <w:tc>
          <w:tcPr>
            <w:tcW w:w="1308" w:type="dxa"/>
          </w:tcPr>
          <w:p w:rsidR="000861C0" w:rsidRPr="006E4B2E" w:rsidRDefault="000861C0" w:rsidP="000861C0">
            <w:pPr>
              <w:jc w:val="both"/>
            </w:pPr>
            <w:r w:rsidRPr="006E4B2E">
              <w:t>ANEXO I</w:t>
            </w:r>
          </w:p>
        </w:tc>
        <w:tc>
          <w:tcPr>
            <w:tcW w:w="600" w:type="dxa"/>
          </w:tcPr>
          <w:p w:rsidR="000861C0" w:rsidRPr="006E4B2E" w:rsidRDefault="000861C0" w:rsidP="000861C0">
            <w:pPr>
              <w:jc w:val="center"/>
            </w:pPr>
            <w:r w:rsidRPr="006E4B2E">
              <w:t>-</w:t>
            </w:r>
          </w:p>
        </w:tc>
        <w:tc>
          <w:tcPr>
            <w:tcW w:w="7020" w:type="dxa"/>
          </w:tcPr>
          <w:p w:rsidR="000861C0" w:rsidRPr="006E4B2E" w:rsidRDefault="000861C0" w:rsidP="000861C0">
            <w:pPr>
              <w:jc w:val="both"/>
            </w:pPr>
            <w:r w:rsidRPr="006E4B2E">
              <w:t>Relação de Preços Máximos Admitidos por Item;</w:t>
            </w:r>
          </w:p>
        </w:tc>
      </w:tr>
      <w:tr w:rsidR="000861C0" w:rsidRPr="006E4B2E" w:rsidTr="000861C0">
        <w:tc>
          <w:tcPr>
            <w:tcW w:w="1308" w:type="dxa"/>
          </w:tcPr>
          <w:p w:rsidR="000861C0" w:rsidRPr="006E4B2E" w:rsidRDefault="000861C0" w:rsidP="000861C0">
            <w:pPr>
              <w:jc w:val="both"/>
            </w:pPr>
            <w:r w:rsidRPr="006E4B2E">
              <w:t>ANEXO II</w:t>
            </w:r>
          </w:p>
        </w:tc>
        <w:tc>
          <w:tcPr>
            <w:tcW w:w="600" w:type="dxa"/>
          </w:tcPr>
          <w:p w:rsidR="000861C0" w:rsidRPr="006E4B2E" w:rsidRDefault="000861C0" w:rsidP="000861C0">
            <w:pPr>
              <w:jc w:val="center"/>
            </w:pPr>
            <w:r w:rsidRPr="006E4B2E">
              <w:t>-</w:t>
            </w:r>
          </w:p>
        </w:tc>
        <w:tc>
          <w:tcPr>
            <w:tcW w:w="7020" w:type="dxa"/>
          </w:tcPr>
          <w:p w:rsidR="000861C0" w:rsidRPr="006E4B2E" w:rsidRDefault="000861C0" w:rsidP="000861C0">
            <w:pPr>
              <w:jc w:val="both"/>
            </w:pPr>
            <w:r w:rsidRPr="006E4B2E">
              <w:t>Modelo de Carta de Credenciamento;</w:t>
            </w:r>
          </w:p>
        </w:tc>
      </w:tr>
      <w:tr w:rsidR="000861C0" w:rsidRPr="006E4B2E" w:rsidTr="000861C0">
        <w:tc>
          <w:tcPr>
            <w:tcW w:w="1308" w:type="dxa"/>
          </w:tcPr>
          <w:p w:rsidR="000861C0" w:rsidRPr="006E4B2E" w:rsidRDefault="000861C0" w:rsidP="000861C0">
            <w:pPr>
              <w:jc w:val="both"/>
            </w:pPr>
            <w:r w:rsidRPr="006E4B2E">
              <w:t>ANEXO III</w:t>
            </w:r>
          </w:p>
        </w:tc>
        <w:tc>
          <w:tcPr>
            <w:tcW w:w="600" w:type="dxa"/>
          </w:tcPr>
          <w:p w:rsidR="000861C0" w:rsidRPr="006E4B2E" w:rsidRDefault="000861C0" w:rsidP="000861C0">
            <w:pPr>
              <w:jc w:val="center"/>
            </w:pPr>
            <w:r w:rsidRPr="006E4B2E">
              <w:t>-</w:t>
            </w:r>
          </w:p>
        </w:tc>
        <w:tc>
          <w:tcPr>
            <w:tcW w:w="7020" w:type="dxa"/>
          </w:tcPr>
          <w:p w:rsidR="000861C0" w:rsidRPr="006E4B2E" w:rsidRDefault="000861C0" w:rsidP="000861C0">
            <w:pPr>
              <w:jc w:val="both"/>
            </w:pPr>
            <w:r w:rsidRPr="006E4B2E">
              <w:t>Modelo de Declaração firmando o cumprimento aos requisitos de Habilitação;</w:t>
            </w:r>
          </w:p>
        </w:tc>
      </w:tr>
      <w:tr w:rsidR="000861C0" w:rsidRPr="006E4B2E" w:rsidTr="000861C0">
        <w:tc>
          <w:tcPr>
            <w:tcW w:w="1308" w:type="dxa"/>
          </w:tcPr>
          <w:p w:rsidR="000861C0" w:rsidRPr="00C201E0" w:rsidRDefault="000861C0" w:rsidP="000861C0">
            <w:pPr>
              <w:jc w:val="both"/>
            </w:pPr>
            <w:r w:rsidRPr="00C201E0">
              <w:t>ANEXO IV</w:t>
            </w:r>
          </w:p>
        </w:tc>
        <w:tc>
          <w:tcPr>
            <w:tcW w:w="600" w:type="dxa"/>
          </w:tcPr>
          <w:p w:rsidR="000861C0" w:rsidRPr="00C201E0" w:rsidRDefault="000861C0" w:rsidP="000861C0">
            <w:pPr>
              <w:jc w:val="center"/>
            </w:pPr>
            <w:r w:rsidRPr="00C201E0">
              <w:t>-</w:t>
            </w:r>
          </w:p>
        </w:tc>
        <w:tc>
          <w:tcPr>
            <w:tcW w:w="7020" w:type="dxa"/>
          </w:tcPr>
          <w:p w:rsidR="000861C0" w:rsidRPr="00C201E0" w:rsidRDefault="000861C0" w:rsidP="000861C0">
            <w:pPr>
              <w:jc w:val="both"/>
            </w:pPr>
            <w:r w:rsidRPr="00C201E0">
              <w:t>Modelo de Proposta;</w:t>
            </w:r>
          </w:p>
        </w:tc>
      </w:tr>
      <w:tr w:rsidR="000861C0" w:rsidRPr="006E4B2E" w:rsidTr="000861C0">
        <w:tc>
          <w:tcPr>
            <w:tcW w:w="1308" w:type="dxa"/>
          </w:tcPr>
          <w:p w:rsidR="000861C0" w:rsidRPr="00C201E0" w:rsidRDefault="000861C0" w:rsidP="000861C0">
            <w:pPr>
              <w:jc w:val="both"/>
            </w:pPr>
            <w:r w:rsidRPr="00C201E0">
              <w:t>ANEXO V</w:t>
            </w:r>
          </w:p>
        </w:tc>
        <w:tc>
          <w:tcPr>
            <w:tcW w:w="600" w:type="dxa"/>
          </w:tcPr>
          <w:p w:rsidR="000861C0" w:rsidRPr="00C201E0" w:rsidRDefault="000861C0" w:rsidP="000861C0">
            <w:r w:rsidRPr="00C201E0">
              <w:t>-</w:t>
            </w:r>
          </w:p>
        </w:tc>
        <w:tc>
          <w:tcPr>
            <w:tcW w:w="7020" w:type="dxa"/>
          </w:tcPr>
          <w:p w:rsidR="000861C0" w:rsidRPr="00C201E0" w:rsidRDefault="000861C0" w:rsidP="000861C0">
            <w:pPr>
              <w:jc w:val="both"/>
            </w:pPr>
            <w:r w:rsidRPr="00C201E0">
              <w:t>Modelo da declaração de enquadramento de microempresa ou empresa de pequeno porte</w:t>
            </w:r>
          </w:p>
        </w:tc>
      </w:tr>
    </w:tbl>
    <w:p w:rsidR="000861C0" w:rsidRDefault="000861C0" w:rsidP="000861C0">
      <w:pPr>
        <w:widowControl w:val="0"/>
        <w:tabs>
          <w:tab w:val="left" w:pos="536"/>
          <w:tab w:val="left" w:pos="2270"/>
          <w:tab w:val="left" w:pos="4294"/>
        </w:tabs>
        <w:jc w:val="both"/>
      </w:pPr>
    </w:p>
    <w:p w:rsidR="000861C0" w:rsidRPr="006E4B2E" w:rsidRDefault="000861C0" w:rsidP="000861C0">
      <w:pPr>
        <w:widowControl w:val="0"/>
        <w:tabs>
          <w:tab w:val="left" w:pos="536"/>
          <w:tab w:val="left" w:pos="2270"/>
          <w:tab w:val="left" w:pos="4294"/>
        </w:tabs>
        <w:jc w:val="both"/>
      </w:pPr>
    </w:p>
    <w:p w:rsidR="000861C0" w:rsidRPr="006E4B2E" w:rsidRDefault="000861C0" w:rsidP="000861C0">
      <w:pPr>
        <w:jc w:val="both"/>
      </w:pPr>
      <w:r w:rsidRPr="006E4B2E">
        <w:rPr>
          <w:b/>
        </w:rPr>
        <w:t>1</w:t>
      </w:r>
      <w:r>
        <w:rPr>
          <w:b/>
        </w:rPr>
        <w:t>4</w:t>
      </w:r>
      <w:r w:rsidRPr="006E4B2E">
        <w:rPr>
          <w:b/>
        </w:rPr>
        <w:t>.7</w:t>
      </w:r>
      <w:r w:rsidRPr="006E4B2E">
        <w:t xml:space="preserve"> - Ao receberem cópia deste Edital, os interessados deverão deixar registrado na Prefeitura o endereço, telefone e fax, para qualquer comunicação.</w:t>
      </w:r>
    </w:p>
    <w:p w:rsidR="000861C0" w:rsidRPr="006E4B2E" w:rsidRDefault="000861C0" w:rsidP="000861C0">
      <w:pPr>
        <w:jc w:val="both"/>
      </w:pPr>
    </w:p>
    <w:p w:rsidR="000861C0" w:rsidRPr="006E4B2E" w:rsidRDefault="000861C0" w:rsidP="000861C0">
      <w:pPr>
        <w:jc w:val="both"/>
      </w:pPr>
      <w:r w:rsidRPr="006E4B2E">
        <w:rPr>
          <w:b/>
        </w:rPr>
        <w:t>1</w:t>
      </w:r>
      <w:r>
        <w:rPr>
          <w:b/>
        </w:rPr>
        <w:t>4</w:t>
      </w:r>
      <w:r w:rsidRPr="006E4B2E">
        <w:rPr>
          <w:b/>
        </w:rPr>
        <w:t>.8 –</w:t>
      </w:r>
      <w:r w:rsidRPr="006E4B2E">
        <w:t xml:space="preserve"> Informações fornecidas verbalmente por elementos pertencentes a Administração Municipal não serão consideradas como motivos para impugnações.</w:t>
      </w:r>
    </w:p>
    <w:p w:rsidR="000861C0" w:rsidRPr="006E4B2E" w:rsidRDefault="000861C0" w:rsidP="000861C0">
      <w:pPr>
        <w:adjustRightInd w:val="0"/>
        <w:jc w:val="both"/>
        <w:rPr>
          <w:b/>
        </w:rPr>
      </w:pPr>
    </w:p>
    <w:p w:rsidR="000861C0" w:rsidRPr="006E4B2E" w:rsidRDefault="000861C0" w:rsidP="000861C0">
      <w:pPr>
        <w:jc w:val="both"/>
      </w:pPr>
      <w:r w:rsidRPr="006E4B2E">
        <w:rPr>
          <w:b/>
        </w:rPr>
        <w:t>1</w:t>
      </w:r>
      <w:r>
        <w:rPr>
          <w:b/>
        </w:rPr>
        <w:t>4</w:t>
      </w:r>
      <w:r w:rsidRPr="006E4B2E">
        <w:rPr>
          <w:b/>
        </w:rPr>
        <w:t>.9 -</w:t>
      </w:r>
      <w:r w:rsidRPr="006E4B2E">
        <w:t xml:space="preserve"> Até dois (02) dias úteis antes da data fixada para recebimento das propostas, qualquer pessoa poderá solicitar esclarecimentos, providências ou impugnar o ato convocatório do Pregão. Caberá a Autoridade Competente decidir sobre a petição no prazo de vinte e quatro (24) horas. Em caso de deferimento da impugnação contra o ato convocatório, será tomada uma das seguintes providências:</w:t>
      </w:r>
    </w:p>
    <w:p w:rsidR="000861C0" w:rsidRPr="006E4B2E" w:rsidRDefault="000861C0" w:rsidP="000861C0">
      <w:pPr>
        <w:jc w:val="both"/>
      </w:pPr>
      <w:r w:rsidRPr="006E4B2E">
        <w:t>a) Anulação ou revogação do edital;</w:t>
      </w:r>
    </w:p>
    <w:p w:rsidR="000861C0" w:rsidRPr="006E4B2E" w:rsidRDefault="000861C0" w:rsidP="000861C0">
      <w:pPr>
        <w:jc w:val="both"/>
      </w:pPr>
      <w:r w:rsidRPr="006E4B2E">
        <w:t>b) Alteração do edital e manutenção da licitação, republicação do edital e reabertura do prazo de publicidade;</w:t>
      </w:r>
    </w:p>
    <w:p w:rsidR="000861C0" w:rsidRPr="006E4B2E" w:rsidRDefault="000861C0" w:rsidP="000861C0">
      <w:pPr>
        <w:jc w:val="both"/>
      </w:pPr>
      <w:r w:rsidRPr="006E4B2E">
        <w:t>c) Alteração no edital e manutenção da licitação, dispensada nova publicação e reabertura do prazo nos casos em que, inquestionavelmente, a alteração não tenha afetado a formulação das propostas.</w:t>
      </w:r>
    </w:p>
    <w:p w:rsidR="000861C0" w:rsidRPr="006E4B2E" w:rsidRDefault="000861C0" w:rsidP="000861C0">
      <w:pPr>
        <w:adjustRightInd w:val="0"/>
        <w:jc w:val="both"/>
      </w:pPr>
    </w:p>
    <w:p w:rsidR="000861C0" w:rsidRPr="006E4B2E" w:rsidRDefault="000861C0" w:rsidP="000861C0">
      <w:pPr>
        <w:jc w:val="both"/>
      </w:pPr>
      <w:r w:rsidRPr="006E4B2E">
        <w:rPr>
          <w:b/>
        </w:rPr>
        <w:t>1</w:t>
      </w:r>
      <w:r>
        <w:rPr>
          <w:b/>
        </w:rPr>
        <w:t>4</w:t>
      </w:r>
      <w:r w:rsidRPr="006E4B2E">
        <w:rPr>
          <w:b/>
        </w:rPr>
        <w:t>.10 -</w:t>
      </w:r>
      <w:r w:rsidRPr="006E4B2E">
        <w:t xml:space="preserve"> Recomenda-se aos licitantes que estejam no local indicado do preâmbulo deste Edital, com antecedência de quinze (15) minutos do horário previsto.</w:t>
      </w:r>
    </w:p>
    <w:p w:rsidR="000861C0" w:rsidRPr="006E4B2E" w:rsidRDefault="000861C0" w:rsidP="000861C0">
      <w:pPr>
        <w:jc w:val="both"/>
      </w:pPr>
    </w:p>
    <w:p w:rsidR="000861C0" w:rsidRPr="006E4B2E" w:rsidRDefault="000861C0" w:rsidP="000861C0">
      <w:pPr>
        <w:pStyle w:val="Corpodetexto3"/>
        <w:spacing w:after="0"/>
        <w:jc w:val="both"/>
        <w:rPr>
          <w:sz w:val="24"/>
          <w:szCs w:val="24"/>
        </w:rPr>
      </w:pPr>
      <w:r w:rsidRPr="006E4B2E">
        <w:rPr>
          <w:b/>
          <w:bCs/>
          <w:sz w:val="24"/>
          <w:szCs w:val="24"/>
        </w:rPr>
        <w:t>1</w:t>
      </w:r>
      <w:r>
        <w:rPr>
          <w:b/>
          <w:bCs/>
          <w:sz w:val="24"/>
          <w:szCs w:val="24"/>
        </w:rPr>
        <w:t>4</w:t>
      </w:r>
      <w:r w:rsidRPr="006E4B2E">
        <w:rPr>
          <w:b/>
          <w:bCs/>
          <w:sz w:val="24"/>
          <w:szCs w:val="24"/>
        </w:rPr>
        <w:t>.11 -</w:t>
      </w:r>
      <w:r w:rsidRPr="006E4B2E">
        <w:rPr>
          <w:sz w:val="24"/>
          <w:szCs w:val="24"/>
        </w:rPr>
        <w:t xml:space="preserve"> É fundamental a presença do licitante ou de seu representante, para o exercício dos direitos de ofertar lances e manifestar intenção de recorrer.</w:t>
      </w:r>
    </w:p>
    <w:p w:rsidR="000861C0" w:rsidRPr="006E4B2E" w:rsidRDefault="000861C0" w:rsidP="000861C0">
      <w:pPr>
        <w:adjustRightInd w:val="0"/>
        <w:jc w:val="both"/>
      </w:pPr>
    </w:p>
    <w:p w:rsidR="000861C0" w:rsidRPr="006E4B2E" w:rsidRDefault="000861C0" w:rsidP="000861C0">
      <w:pPr>
        <w:pStyle w:val="Corpodetexto3"/>
        <w:spacing w:after="0"/>
        <w:jc w:val="both"/>
        <w:rPr>
          <w:sz w:val="24"/>
          <w:szCs w:val="24"/>
        </w:rPr>
      </w:pPr>
      <w:r w:rsidRPr="006E4B2E">
        <w:rPr>
          <w:b/>
          <w:bCs/>
          <w:sz w:val="24"/>
          <w:szCs w:val="24"/>
        </w:rPr>
        <w:t>1</w:t>
      </w:r>
      <w:r>
        <w:rPr>
          <w:b/>
          <w:bCs/>
          <w:sz w:val="24"/>
          <w:szCs w:val="24"/>
        </w:rPr>
        <w:t>4</w:t>
      </w:r>
      <w:r w:rsidRPr="006E4B2E">
        <w:rPr>
          <w:b/>
          <w:bCs/>
          <w:sz w:val="24"/>
          <w:szCs w:val="24"/>
        </w:rPr>
        <w:t>.12 -</w:t>
      </w:r>
      <w:r w:rsidRPr="006E4B2E">
        <w:rPr>
          <w:sz w:val="24"/>
          <w:szCs w:val="24"/>
        </w:rPr>
        <w:t xml:space="preserve"> Nenhuma indenização será devida aos licitantes por apresentarem documentação e/ou elaborarem proposta relativa ao presente PREGÃO.</w:t>
      </w:r>
    </w:p>
    <w:p w:rsidR="000861C0" w:rsidRPr="006E4B2E" w:rsidRDefault="000861C0" w:rsidP="000861C0">
      <w:pPr>
        <w:jc w:val="both"/>
        <w:rPr>
          <w:b/>
          <w:bCs/>
        </w:rPr>
      </w:pPr>
    </w:p>
    <w:p w:rsidR="000861C0" w:rsidRPr="006E4B2E" w:rsidRDefault="000861C0" w:rsidP="000861C0">
      <w:pPr>
        <w:jc w:val="both"/>
      </w:pPr>
      <w:r w:rsidRPr="006E4B2E">
        <w:rPr>
          <w:b/>
          <w:bCs/>
        </w:rPr>
        <w:t>1</w:t>
      </w:r>
      <w:r>
        <w:rPr>
          <w:b/>
          <w:bCs/>
        </w:rPr>
        <w:t>4</w:t>
      </w:r>
      <w:r w:rsidRPr="006E4B2E">
        <w:rPr>
          <w:b/>
          <w:bCs/>
        </w:rPr>
        <w:t>.13 -</w:t>
      </w:r>
      <w:r w:rsidRPr="006E4B2E">
        <w:t xml:space="preserve"> Quaisquer pedidos de esclarecimento em relação a eventuais dúvidas de interpretação do presente Edital deverão ser dirigidos à Administração Municipal no endereço anteriormente citado, ou pelo telefone (49) 36</w:t>
      </w:r>
      <w:r>
        <w:t>32</w:t>
      </w:r>
      <w:r w:rsidRPr="006E4B2E">
        <w:t>-</w:t>
      </w:r>
      <w:r>
        <w:t>1122</w:t>
      </w:r>
      <w:r w:rsidRPr="006E4B2E">
        <w:t>.</w:t>
      </w:r>
    </w:p>
    <w:p w:rsidR="000861C0" w:rsidRPr="006E4B2E" w:rsidRDefault="000861C0" w:rsidP="000861C0">
      <w:pPr>
        <w:jc w:val="both"/>
      </w:pPr>
    </w:p>
    <w:p w:rsidR="000861C0" w:rsidRPr="006E4B2E" w:rsidRDefault="000861C0" w:rsidP="000861C0">
      <w:pPr>
        <w:jc w:val="both"/>
        <w:rPr>
          <w:rFonts w:eastAsia="MS Mincho"/>
          <w:b/>
          <w:bCs/>
        </w:rPr>
      </w:pPr>
    </w:p>
    <w:p w:rsidR="000861C0" w:rsidRPr="006E4B2E" w:rsidRDefault="000861C0" w:rsidP="000861C0">
      <w:pPr>
        <w:pStyle w:val="TextosemFormatao"/>
        <w:rPr>
          <w:rFonts w:ascii="Times New Roman" w:eastAsia="MS Mincho" w:hAnsi="Times New Roman" w:cs="Times New Roman"/>
          <w:sz w:val="24"/>
          <w:szCs w:val="24"/>
        </w:rPr>
      </w:pPr>
    </w:p>
    <w:p w:rsidR="000861C0" w:rsidRPr="006E4B2E" w:rsidRDefault="000861C0" w:rsidP="000861C0">
      <w:pPr>
        <w:jc w:val="both"/>
        <w:rPr>
          <w:rFonts w:eastAsia="MS Mincho"/>
          <w:b/>
          <w:bCs/>
        </w:rPr>
      </w:pPr>
      <w:r w:rsidRPr="006E4B2E">
        <w:rPr>
          <w:rFonts w:eastAsia="MS Mincho"/>
          <w:b/>
          <w:bCs/>
        </w:rPr>
        <w:t xml:space="preserve">TUNÁPOLIS – SC., </w:t>
      </w:r>
      <w:r>
        <w:t>2</w:t>
      </w:r>
      <w:r w:rsidR="00D26ABC">
        <w:t>6</w:t>
      </w:r>
      <w:r>
        <w:t xml:space="preserve">  de janeiro de 2015.</w:t>
      </w:r>
    </w:p>
    <w:p w:rsidR="000861C0" w:rsidRPr="006E4B2E" w:rsidRDefault="000861C0" w:rsidP="000861C0">
      <w:pPr>
        <w:jc w:val="both"/>
        <w:rPr>
          <w:rFonts w:eastAsia="MS Mincho"/>
          <w:b/>
          <w:bCs/>
        </w:rPr>
      </w:pPr>
    </w:p>
    <w:p w:rsidR="000861C0" w:rsidRPr="006E4B2E" w:rsidRDefault="000861C0" w:rsidP="000861C0">
      <w:pPr>
        <w:jc w:val="both"/>
        <w:rPr>
          <w:rFonts w:eastAsia="MS Mincho"/>
          <w:b/>
          <w:bCs/>
        </w:rPr>
      </w:pPr>
    </w:p>
    <w:p w:rsidR="000861C0" w:rsidRPr="006E4B2E" w:rsidRDefault="000861C0" w:rsidP="000861C0">
      <w:pPr>
        <w:pStyle w:val="TextosemFormatao"/>
        <w:rPr>
          <w:rFonts w:ascii="Times New Roman" w:eastAsia="MS Mincho" w:hAnsi="Times New Roman" w:cs="Times New Roman"/>
          <w:sz w:val="24"/>
          <w:szCs w:val="24"/>
        </w:rPr>
      </w:pPr>
    </w:p>
    <w:p w:rsidR="000861C0" w:rsidRPr="006E4B2E" w:rsidRDefault="000861C0" w:rsidP="000861C0">
      <w:pPr>
        <w:pStyle w:val="TextosemFormatao"/>
        <w:jc w:val="center"/>
        <w:rPr>
          <w:rFonts w:ascii="Times New Roman" w:eastAsia="MS Mincho" w:hAnsi="Times New Roman" w:cs="Times New Roman"/>
          <w:b/>
          <w:sz w:val="24"/>
          <w:szCs w:val="24"/>
        </w:rPr>
      </w:pPr>
    </w:p>
    <w:p w:rsidR="000861C0" w:rsidRPr="006E4B2E" w:rsidRDefault="000861C0" w:rsidP="000861C0">
      <w:pPr>
        <w:pStyle w:val="padro"/>
        <w:spacing w:before="0" w:beforeAutospacing="0" w:after="0" w:afterAutospacing="0" w:line="100" w:lineRule="atLeast"/>
        <w:jc w:val="center"/>
        <w:rPr>
          <w:b/>
        </w:rPr>
      </w:pPr>
      <w:r>
        <w:rPr>
          <w:b/>
        </w:rPr>
        <w:t>VOLMIR PEDRO LAWISCH</w:t>
      </w:r>
    </w:p>
    <w:p w:rsidR="000861C0" w:rsidRPr="006E4B2E" w:rsidRDefault="000861C0" w:rsidP="000861C0">
      <w:pPr>
        <w:pStyle w:val="padro"/>
        <w:spacing w:before="0" w:beforeAutospacing="0" w:after="0" w:afterAutospacing="0" w:line="100" w:lineRule="atLeast"/>
        <w:jc w:val="center"/>
        <w:rPr>
          <w:b/>
        </w:rPr>
      </w:pPr>
      <w:r w:rsidRPr="006E4B2E">
        <w:rPr>
          <w:b/>
        </w:rPr>
        <w:t>PREFEITO MUNICIPAL</w:t>
      </w:r>
      <w:r>
        <w:rPr>
          <w:b/>
        </w:rPr>
        <w:t xml:space="preserve">  EM EXERCÍCIO</w:t>
      </w:r>
    </w:p>
    <w:p w:rsidR="000861C0" w:rsidRPr="006E4B2E" w:rsidRDefault="000861C0" w:rsidP="000861C0">
      <w:pPr>
        <w:pStyle w:val="padro"/>
        <w:spacing w:before="0" w:beforeAutospacing="0" w:after="0" w:afterAutospacing="0" w:line="100" w:lineRule="atLeast"/>
        <w:jc w:val="both"/>
      </w:pPr>
    </w:p>
    <w:p w:rsidR="000861C0" w:rsidRDefault="000861C0" w:rsidP="000861C0">
      <w:pPr>
        <w:jc w:val="center"/>
        <w:rPr>
          <w:b/>
          <w:u w:val="single"/>
        </w:rPr>
      </w:pPr>
      <w:r w:rsidRPr="006E4B2E">
        <w:br w:type="page"/>
      </w:r>
      <w:r w:rsidRPr="006E4B2E">
        <w:rPr>
          <w:b/>
          <w:u w:val="single"/>
        </w:rPr>
        <w:t>ANEXO I</w:t>
      </w:r>
    </w:p>
    <w:p w:rsidR="00C86566" w:rsidRPr="006E4B2E" w:rsidRDefault="00C86566" w:rsidP="000861C0">
      <w:pPr>
        <w:jc w:val="center"/>
        <w:rPr>
          <w:b/>
          <w:u w:val="single"/>
        </w:rPr>
      </w:pPr>
    </w:p>
    <w:p w:rsidR="000861C0" w:rsidRPr="006E4B2E" w:rsidRDefault="000861C0" w:rsidP="000861C0">
      <w:pPr>
        <w:pStyle w:val="NormalWeb"/>
        <w:jc w:val="both"/>
        <w:rPr>
          <w:b/>
          <w:caps/>
        </w:rPr>
      </w:pPr>
      <w:r w:rsidRPr="006E4B2E">
        <w:rPr>
          <w:b/>
          <w:caps/>
        </w:rPr>
        <w:t>RELAÇÃO DE PREÇOS MÁXIMOS ADMITIDOS POR ITEM</w:t>
      </w:r>
    </w:p>
    <w:p w:rsidR="000861C0" w:rsidRPr="006E4B2E" w:rsidRDefault="000861C0" w:rsidP="000861C0">
      <w:pPr>
        <w:pStyle w:val="NormalWeb"/>
        <w:jc w:val="both"/>
        <w:rPr>
          <w:b/>
        </w:rPr>
      </w:pPr>
      <w:r w:rsidRPr="006E4B2E">
        <w:rPr>
          <w:b/>
        </w:rPr>
        <w:t xml:space="preserve">PROCESSO LICITATÓRIO Nº </w:t>
      </w:r>
      <w:r>
        <w:rPr>
          <w:b/>
        </w:rPr>
        <w:t>1</w:t>
      </w:r>
      <w:r w:rsidR="00C86566">
        <w:rPr>
          <w:b/>
        </w:rPr>
        <w:t>2</w:t>
      </w:r>
      <w:r>
        <w:rPr>
          <w:b/>
        </w:rPr>
        <w:t>/2015</w:t>
      </w:r>
    </w:p>
    <w:p w:rsidR="000861C0" w:rsidRPr="006E4B2E" w:rsidRDefault="000861C0" w:rsidP="000861C0">
      <w:pPr>
        <w:pStyle w:val="NormalWeb"/>
        <w:jc w:val="both"/>
        <w:rPr>
          <w:rFonts w:eastAsia="MS Mincho"/>
          <w:b/>
          <w:bCs/>
        </w:rPr>
      </w:pPr>
      <w:r w:rsidRPr="006E4B2E">
        <w:rPr>
          <w:b/>
        </w:rPr>
        <w:t xml:space="preserve">PREGÃO PRESENCIAL N° </w:t>
      </w:r>
      <w:r w:rsidR="00C86566">
        <w:rPr>
          <w:b/>
        </w:rPr>
        <w:t>11</w:t>
      </w:r>
      <w:r>
        <w:rPr>
          <w:b/>
        </w:rPr>
        <w:t>/2015</w:t>
      </w:r>
    </w:p>
    <w:p w:rsidR="000861C0" w:rsidRDefault="000861C0" w:rsidP="000861C0">
      <w:pPr>
        <w:pStyle w:val="NormalWeb"/>
        <w:jc w:val="center"/>
        <w:rPr>
          <w:b/>
          <w:caps/>
        </w:rPr>
      </w:pPr>
      <w:r w:rsidRPr="006E4B2E">
        <w:rPr>
          <w:b/>
          <w:caps/>
        </w:rPr>
        <w:t>RELAÇÃO DE PREÇOS MÁXIMOS ADMITIDOS POR ITEM</w:t>
      </w:r>
    </w:p>
    <w:tbl>
      <w:tblPr>
        <w:tblW w:w="10915" w:type="dxa"/>
        <w:tblInd w:w="-1064" w:type="dxa"/>
        <w:tblCellMar>
          <w:left w:w="70" w:type="dxa"/>
          <w:right w:w="70" w:type="dxa"/>
        </w:tblCellMar>
        <w:tblLook w:val="04A0"/>
      </w:tblPr>
      <w:tblGrid>
        <w:gridCol w:w="714"/>
        <w:gridCol w:w="5098"/>
        <w:gridCol w:w="992"/>
        <w:gridCol w:w="1276"/>
        <w:gridCol w:w="1418"/>
        <w:gridCol w:w="1417"/>
      </w:tblGrid>
      <w:tr w:rsidR="00B66D5F" w:rsidRPr="00654C60" w:rsidTr="007821F1">
        <w:trPr>
          <w:trHeight w:val="255"/>
        </w:trPr>
        <w:tc>
          <w:tcPr>
            <w:tcW w:w="71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66D5F" w:rsidRPr="00654C60" w:rsidRDefault="00B66D5F" w:rsidP="007821F1">
            <w:pPr>
              <w:jc w:val="center"/>
              <w:rPr>
                <w:rFonts w:ascii="Arial" w:hAnsi="Arial" w:cs="Arial"/>
                <w:b/>
                <w:bCs/>
              </w:rPr>
            </w:pPr>
            <w:r w:rsidRPr="00654C60">
              <w:rPr>
                <w:rFonts w:ascii="Arial" w:hAnsi="Arial" w:cs="Arial"/>
                <w:b/>
                <w:bCs/>
              </w:rPr>
              <w:t>ÍTEM</w:t>
            </w:r>
          </w:p>
        </w:tc>
        <w:tc>
          <w:tcPr>
            <w:tcW w:w="5098"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B66D5F" w:rsidRPr="00654C60" w:rsidRDefault="00B66D5F" w:rsidP="007821F1">
            <w:pPr>
              <w:jc w:val="center"/>
              <w:rPr>
                <w:rFonts w:ascii="Arial" w:hAnsi="Arial" w:cs="Arial"/>
                <w:b/>
                <w:bCs/>
              </w:rPr>
            </w:pPr>
            <w:r w:rsidRPr="00654C60">
              <w:rPr>
                <w:rFonts w:ascii="Arial" w:hAnsi="Arial" w:cs="Arial"/>
                <w:b/>
                <w:bCs/>
              </w:rPr>
              <w:t>ESPECIFICAÇÃO</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66D5F" w:rsidRPr="00654C60" w:rsidRDefault="00B66D5F" w:rsidP="007821F1">
            <w:pPr>
              <w:jc w:val="center"/>
              <w:rPr>
                <w:rFonts w:ascii="Arial" w:hAnsi="Arial" w:cs="Arial"/>
                <w:b/>
                <w:bCs/>
              </w:rPr>
            </w:pPr>
            <w:r w:rsidRPr="00654C60">
              <w:rPr>
                <w:rFonts w:ascii="Arial" w:hAnsi="Arial" w:cs="Arial"/>
                <w:b/>
                <w:bCs/>
              </w:rPr>
              <w:t>UNID.</w:t>
            </w:r>
          </w:p>
        </w:tc>
        <w:tc>
          <w:tcPr>
            <w:tcW w:w="127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B66D5F" w:rsidRPr="00654C60" w:rsidRDefault="00B66D5F" w:rsidP="007821F1">
            <w:pPr>
              <w:jc w:val="center"/>
              <w:rPr>
                <w:rFonts w:ascii="Arial" w:hAnsi="Arial" w:cs="Arial"/>
                <w:b/>
                <w:bCs/>
              </w:rPr>
            </w:pPr>
            <w:r w:rsidRPr="00654C60">
              <w:rPr>
                <w:rFonts w:ascii="Arial" w:hAnsi="Arial" w:cs="Arial"/>
                <w:b/>
                <w:bCs/>
              </w:rPr>
              <w:t>QUANT.</w:t>
            </w: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66D5F" w:rsidRPr="00654C60" w:rsidRDefault="00B66D5F" w:rsidP="007821F1">
            <w:pPr>
              <w:jc w:val="center"/>
              <w:rPr>
                <w:rFonts w:ascii="Arial" w:hAnsi="Arial" w:cs="Arial"/>
                <w:b/>
                <w:bCs/>
              </w:rPr>
            </w:pPr>
            <w:r w:rsidRPr="00654C60">
              <w:rPr>
                <w:rFonts w:ascii="Arial" w:hAnsi="Arial" w:cs="Arial"/>
                <w:b/>
                <w:bCs/>
              </w:rPr>
              <w:t>PREVISÃO DE CUSTOS</w:t>
            </w:r>
          </w:p>
        </w:tc>
      </w:tr>
      <w:tr w:rsidR="00B66D5F" w:rsidRPr="00654C60" w:rsidTr="007821F1">
        <w:trPr>
          <w:trHeight w:val="210"/>
        </w:trPr>
        <w:tc>
          <w:tcPr>
            <w:tcW w:w="714" w:type="dxa"/>
            <w:vMerge/>
            <w:tcBorders>
              <w:top w:val="single" w:sz="4" w:space="0" w:color="auto"/>
              <w:left w:val="single" w:sz="4" w:space="0" w:color="auto"/>
              <w:bottom w:val="single" w:sz="4" w:space="0" w:color="000000"/>
              <w:right w:val="single" w:sz="4" w:space="0" w:color="auto"/>
            </w:tcBorders>
            <w:vAlign w:val="center"/>
            <w:hideMark/>
          </w:tcPr>
          <w:p w:rsidR="00B66D5F" w:rsidRPr="00654C60" w:rsidRDefault="00B66D5F" w:rsidP="007821F1">
            <w:pPr>
              <w:rPr>
                <w:rFonts w:ascii="Arial" w:hAnsi="Arial" w:cs="Arial"/>
                <w:b/>
                <w:bCs/>
              </w:rPr>
            </w:pPr>
          </w:p>
        </w:tc>
        <w:tc>
          <w:tcPr>
            <w:tcW w:w="5098" w:type="dxa"/>
            <w:vMerge/>
            <w:tcBorders>
              <w:top w:val="single" w:sz="4" w:space="0" w:color="auto"/>
              <w:left w:val="single" w:sz="4" w:space="0" w:color="auto"/>
              <w:bottom w:val="nil"/>
              <w:right w:val="single" w:sz="4" w:space="0" w:color="auto"/>
            </w:tcBorders>
            <w:vAlign w:val="center"/>
            <w:hideMark/>
          </w:tcPr>
          <w:p w:rsidR="00B66D5F" w:rsidRPr="00654C60" w:rsidRDefault="00B66D5F" w:rsidP="007821F1">
            <w:pPr>
              <w:rPr>
                <w:rFonts w:ascii="Arial" w:hAnsi="Arial" w:cs="Arial"/>
                <w:b/>
                <w:bCs/>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66D5F" w:rsidRPr="00654C60" w:rsidRDefault="00B66D5F" w:rsidP="007821F1">
            <w:pPr>
              <w:rPr>
                <w:rFonts w:ascii="Arial" w:hAnsi="Arial" w:cs="Arial"/>
                <w:b/>
                <w:bCs/>
              </w:rPr>
            </w:pPr>
          </w:p>
        </w:tc>
        <w:tc>
          <w:tcPr>
            <w:tcW w:w="1276" w:type="dxa"/>
            <w:vMerge/>
            <w:tcBorders>
              <w:top w:val="single" w:sz="4" w:space="0" w:color="auto"/>
              <w:left w:val="single" w:sz="4" w:space="0" w:color="auto"/>
              <w:bottom w:val="nil"/>
              <w:right w:val="single" w:sz="4" w:space="0" w:color="auto"/>
            </w:tcBorders>
            <w:vAlign w:val="center"/>
            <w:hideMark/>
          </w:tcPr>
          <w:p w:rsidR="00B66D5F" w:rsidRPr="00654C60" w:rsidRDefault="00B66D5F" w:rsidP="007821F1">
            <w:pPr>
              <w:rPr>
                <w:rFonts w:ascii="Arial" w:hAnsi="Arial" w:cs="Arial"/>
                <w:b/>
                <w:bCs/>
              </w:rPr>
            </w:pPr>
          </w:p>
        </w:tc>
        <w:tc>
          <w:tcPr>
            <w:tcW w:w="1418" w:type="dxa"/>
            <w:tcBorders>
              <w:top w:val="nil"/>
              <w:left w:val="nil"/>
              <w:bottom w:val="single" w:sz="4" w:space="0" w:color="auto"/>
              <w:right w:val="single" w:sz="4" w:space="0" w:color="auto"/>
            </w:tcBorders>
            <w:shd w:val="clear" w:color="auto" w:fill="auto"/>
            <w:noWrap/>
            <w:vAlign w:val="center"/>
            <w:hideMark/>
          </w:tcPr>
          <w:p w:rsidR="00B66D5F" w:rsidRPr="00654C60" w:rsidRDefault="00B66D5F" w:rsidP="007821F1">
            <w:pPr>
              <w:jc w:val="center"/>
              <w:rPr>
                <w:rFonts w:ascii="Arial" w:hAnsi="Arial" w:cs="Arial"/>
                <w:b/>
                <w:bCs/>
              </w:rPr>
            </w:pPr>
            <w:r w:rsidRPr="00654C60">
              <w:rPr>
                <w:rFonts w:ascii="Arial" w:hAnsi="Arial" w:cs="Arial"/>
                <w:b/>
                <w:bCs/>
              </w:rPr>
              <w:t>Unitário</w:t>
            </w:r>
          </w:p>
        </w:tc>
        <w:tc>
          <w:tcPr>
            <w:tcW w:w="1417" w:type="dxa"/>
            <w:tcBorders>
              <w:top w:val="nil"/>
              <w:left w:val="nil"/>
              <w:bottom w:val="single" w:sz="4" w:space="0" w:color="auto"/>
              <w:right w:val="single" w:sz="4" w:space="0" w:color="auto"/>
            </w:tcBorders>
            <w:shd w:val="clear" w:color="auto" w:fill="auto"/>
            <w:noWrap/>
            <w:vAlign w:val="center"/>
            <w:hideMark/>
          </w:tcPr>
          <w:p w:rsidR="00B66D5F" w:rsidRPr="00654C60" w:rsidRDefault="00B66D5F" w:rsidP="007821F1">
            <w:pPr>
              <w:jc w:val="center"/>
              <w:rPr>
                <w:rFonts w:ascii="Arial" w:hAnsi="Arial" w:cs="Arial"/>
                <w:b/>
                <w:bCs/>
              </w:rPr>
            </w:pPr>
            <w:r w:rsidRPr="00654C60">
              <w:rPr>
                <w:rFonts w:ascii="Arial" w:hAnsi="Arial" w:cs="Arial"/>
                <w:b/>
                <w:bCs/>
              </w:rPr>
              <w:t>Global</w:t>
            </w:r>
          </w:p>
        </w:tc>
      </w:tr>
      <w:tr w:rsidR="00B66D5F" w:rsidRPr="00654C60" w:rsidTr="007821F1">
        <w:trPr>
          <w:trHeight w:val="402"/>
        </w:trPr>
        <w:tc>
          <w:tcPr>
            <w:tcW w:w="714" w:type="dxa"/>
            <w:tcBorders>
              <w:top w:val="nil"/>
              <w:left w:val="single" w:sz="4" w:space="0" w:color="auto"/>
              <w:bottom w:val="single" w:sz="4" w:space="0" w:color="auto"/>
              <w:right w:val="nil"/>
            </w:tcBorders>
            <w:shd w:val="clear" w:color="auto" w:fill="auto"/>
            <w:noWrap/>
            <w:vAlign w:val="center"/>
            <w:hideMark/>
          </w:tcPr>
          <w:p w:rsidR="00B66D5F" w:rsidRPr="00C86566" w:rsidRDefault="00B66D5F" w:rsidP="007821F1">
            <w:pPr>
              <w:jc w:val="center"/>
            </w:pPr>
            <w:r w:rsidRPr="00C86566">
              <w:t>1</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D5F" w:rsidRPr="00C86566" w:rsidRDefault="00B66D5F" w:rsidP="007821F1">
            <w:r w:rsidRPr="00C86566">
              <w:t xml:space="preserve">Maçã boa qualidade </w:t>
            </w:r>
          </w:p>
        </w:tc>
        <w:tc>
          <w:tcPr>
            <w:tcW w:w="992"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kg</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66D5F" w:rsidRPr="00C86566" w:rsidRDefault="00B66D5F" w:rsidP="007821F1">
            <w:pPr>
              <w:jc w:val="center"/>
            </w:pPr>
            <w:r w:rsidRPr="00C86566">
              <w:t>500</w:t>
            </w:r>
          </w:p>
        </w:tc>
        <w:tc>
          <w:tcPr>
            <w:tcW w:w="1418"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6,00 </w:t>
            </w:r>
          </w:p>
        </w:tc>
        <w:tc>
          <w:tcPr>
            <w:tcW w:w="1417"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3.000,00 </w:t>
            </w:r>
          </w:p>
        </w:tc>
      </w:tr>
      <w:tr w:rsidR="00B66D5F" w:rsidRPr="00654C60" w:rsidTr="007821F1">
        <w:trPr>
          <w:trHeight w:val="402"/>
        </w:trPr>
        <w:tc>
          <w:tcPr>
            <w:tcW w:w="714" w:type="dxa"/>
            <w:tcBorders>
              <w:top w:val="nil"/>
              <w:left w:val="single" w:sz="4" w:space="0" w:color="auto"/>
              <w:bottom w:val="single" w:sz="4" w:space="0" w:color="auto"/>
              <w:right w:val="nil"/>
            </w:tcBorders>
            <w:shd w:val="clear" w:color="auto" w:fill="auto"/>
            <w:noWrap/>
            <w:vAlign w:val="center"/>
            <w:hideMark/>
          </w:tcPr>
          <w:p w:rsidR="00B66D5F" w:rsidRPr="00C86566" w:rsidRDefault="00B66D5F" w:rsidP="007821F1">
            <w:pPr>
              <w:jc w:val="center"/>
            </w:pPr>
            <w:r w:rsidRPr="00C86566">
              <w:t>2</w:t>
            </w:r>
          </w:p>
        </w:tc>
        <w:tc>
          <w:tcPr>
            <w:tcW w:w="5098" w:type="dxa"/>
            <w:tcBorders>
              <w:top w:val="nil"/>
              <w:left w:val="single" w:sz="4" w:space="0" w:color="auto"/>
              <w:bottom w:val="single" w:sz="4" w:space="0" w:color="auto"/>
              <w:right w:val="single" w:sz="4" w:space="0" w:color="auto"/>
            </w:tcBorders>
            <w:shd w:val="clear" w:color="auto" w:fill="auto"/>
            <w:vAlign w:val="center"/>
            <w:hideMark/>
          </w:tcPr>
          <w:p w:rsidR="00B66D5F" w:rsidRPr="00C86566" w:rsidRDefault="00B66D5F" w:rsidP="007821F1">
            <w:r w:rsidRPr="00C86566">
              <w:t>Banana boa qualidade</w:t>
            </w:r>
          </w:p>
        </w:tc>
        <w:tc>
          <w:tcPr>
            <w:tcW w:w="992"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kg</w:t>
            </w:r>
          </w:p>
        </w:tc>
        <w:tc>
          <w:tcPr>
            <w:tcW w:w="1276" w:type="dxa"/>
            <w:tcBorders>
              <w:top w:val="nil"/>
              <w:left w:val="nil"/>
              <w:bottom w:val="single" w:sz="4" w:space="0" w:color="auto"/>
              <w:right w:val="single" w:sz="4" w:space="0" w:color="auto"/>
            </w:tcBorders>
            <w:shd w:val="clear" w:color="auto" w:fill="auto"/>
            <w:vAlign w:val="center"/>
            <w:hideMark/>
          </w:tcPr>
          <w:p w:rsidR="00B66D5F" w:rsidRPr="00C86566" w:rsidRDefault="00B66D5F" w:rsidP="007821F1">
            <w:pPr>
              <w:jc w:val="center"/>
            </w:pPr>
            <w:r w:rsidRPr="00C86566">
              <w:t>500</w:t>
            </w:r>
          </w:p>
        </w:tc>
        <w:tc>
          <w:tcPr>
            <w:tcW w:w="1418"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1,67</w:t>
            </w:r>
          </w:p>
        </w:tc>
        <w:tc>
          <w:tcPr>
            <w:tcW w:w="1417"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835,00 </w:t>
            </w:r>
          </w:p>
        </w:tc>
      </w:tr>
      <w:tr w:rsidR="00B66D5F" w:rsidRPr="00654C60" w:rsidTr="007821F1">
        <w:trPr>
          <w:trHeight w:val="402"/>
        </w:trPr>
        <w:tc>
          <w:tcPr>
            <w:tcW w:w="714" w:type="dxa"/>
            <w:tcBorders>
              <w:top w:val="nil"/>
              <w:left w:val="single" w:sz="4" w:space="0" w:color="auto"/>
              <w:bottom w:val="single" w:sz="4" w:space="0" w:color="auto"/>
              <w:right w:val="nil"/>
            </w:tcBorders>
            <w:shd w:val="clear" w:color="auto" w:fill="auto"/>
            <w:noWrap/>
            <w:vAlign w:val="center"/>
            <w:hideMark/>
          </w:tcPr>
          <w:p w:rsidR="00B66D5F" w:rsidRPr="00C86566" w:rsidRDefault="00B66D5F" w:rsidP="007821F1">
            <w:pPr>
              <w:jc w:val="center"/>
            </w:pPr>
            <w:r w:rsidRPr="00C86566">
              <w:t>3</w:t>
            </w:r>
          </w:p>
        </w:tc>
        <w:tc>
          <w:tcPr>
            <w:tcW w:w="5098" w:type="dxa"/>
            <w:tcBorders>
              <w:top w:val="nil"/>
              <w:left w:val="single" w:sz="4" w:space="0" w:color="auto"/>
              <w:bottom w:val="single" w:sz="4" w:space="0" w:color="auto"/>
              <w:right w:val="single" w:sz="4" w:space="0" w:color="auto"/>
            </w:tcBorders>
            <w:shd w:val="clear" w:color="auto" w:fill="auto"/>
            <w:vAlign w:val="center"/>
            <w:hideMark/>
          </w:tcPr>
          <w:p w:rsidR="00B66D5F" w:rsidRPr="00C86566" w:rsidRDefault="00B66D5F" w:rsidP="007821F1">
            <w:r w:rsidRPr="00C86566">
              <w:t xml:space="preserve">Cuca enrolada  recheada vários sabores </w:t>
            </w:r>
          </w:p>
        </w:tc>
        <w:tc>
          <w:tcPr>
            <w:tcW w:w="992"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kg</w:t>
            </w:r>
          </w:p>
        </w:tc>
        <w:tc>
          <w:tcPr>
            <w:tcW w:w="1276" w:type="dxa"/>
            <w:tcBorders>
              <w:top w:val="nil"/>
              <w:left w:val="nil"/>
              <w:bottom w:val="single" w:sz="4" w:space="0" w:color="auto"/>
              <w:right w:val="single" w:sz="4" w:space="0" w:color="auto"/>
            </w:tcBorders>
            <w:shd w:val="clear" w:color="auto" w:fill="auto"/>
            <w:vAlign w:val="center"/>
            <w:hideMark/>
          </w:tcPr>
          <w:p w:rsidR="00B66D5F" w:rsidRPr="00C86566" w:rsidRDefault="00B66D5F" w:rsidP="007821F1">
            <w:pPr>
              <w:jc w:val="center"/>
            </w:pPr>
            <w:r w:rsidRPr="00C86566">
              <w:t>200</w:t>
            </w:r>
          </w:p>
        </w:tc>
        <w:tc>
          <w:tcPr>
            <w:tcW w:w="1418"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9,20</w:t>
            </w:r>
          </w:p>
        </w:tc>
        <w:tc>
          <w:tcPr>
            <w:tcW w:w="1417"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1</w:t>
            </w:r>
            <w:r w:rsidR="00C86566">
              <w:t>.</w:t>
            </w:r>
            <w:r w:rsidRPr="00C86566">
              <w:t>840,00</w:t>
            </w:r>
          </w:p>
        </w:tc>
      </w:tr>
      <w:tr w:rsidR="00B66D5F" w:rsidRPr="00654C60" w:rsidTr="007821F1">
        <w:trPr>
          <w:trHeight w:val="402"/>
        </w:trPr>
        <w:tc>
          <w:tcPr>
            <w:tcW w:w="714" w:type="dxa"/>
            <w:tcBorders>
              <w:top w:val="nil"/>
              <w:left w:val="single" w:sz="4" w:space="0" w:color="auto"/>
              <w:bottom w:val="single" w:sz="4" w:space="0" w:color="auto"/>
              <w:right w:val="nil"/>
            </w:tcBorders>
            <w:shd w:val="clear" w:color="auto" w:fill="auto"/>
            <w:noWrap/>
            <w:vAlign w:val="center"/>
            <w:hideMark/>
          </w:tcPr>
          <w:p w:rsidR="00B66D5F" w:rsidRPr="00C86566" w:rsidRDefault="00B66D5F" w:rsidP="007821F1">
            <w:pPr>
              <w:jc w:val="center"/>
            </w:pPr>
            <w:r w:rsidRPr="00C86566">
              <w:t>4</w:t>
            </w:r>
          </w:p>
        </w:tc>
        <w:tc>
          <w:tcPr>
            <w:tcW w:w="5098" w:type="dxa"/>
            <w:tcBorders>
              <w:top w:val="nil"/>
              <w:left w:val="single" w:sz="4" w:space="0" w:color="auto"/>
              <w:bottom w:val="single" w:sz="4" w:space="0" w:color="auto"/>
              <w:right w:val="single" w:sz="4" w:space="0" w:color="auto"/>
            </w:tcBorders>
            <w:shd w:val="clear" w:color="auto" w:fill="auto"/>
            <w:vAlign w:val="center"/>
            <w:hideMark/>
          </w:tcPr>
          <w:p w:rsidR="00B66D5F" w:rsidRPr="00C86566" w:rsidRDefault="00B66D5F" w:rsidP="007821F1">
            <w:r w:rsidRPr="00C86566">
              <w:t>Café solúvel granulado 200gr</w:t>
            </w:r>
          </w:p>
        </w:tc>
        <w:tc>
          <w:tcPr>
            <w:tcW w:w="992"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unid</w:t>
            </w:r>
          </w:p>
        </w:tc>
        <w:tc>
          <w:tcPr>
            <w:tcW w:w="1276" w:type="dxa"/>
            <w:tcBorders>
              <w:top w:val="nil"/>
              <w:left w:val="nil"/>
              <w:bottom w:val="single" w:sz="4" w:space="0" w:color="auto"/>
              <w:right w:val="single" w:sz="4" w:space="0" w:color="auto"/>
            </w:tcBorders>
            <w:shd w:val="clear" w:color="auto" w:fill="auto"/>
            <w:vAlign w:val="center"/>
            <w:hideMark/>
          </w:tcPr>
          <w:p w:rsidR="00B66D5F" w:rsidRPr="00C86566" w:rsidRDefault="00B66D5F" w:rsidP="007821F1">
            <w:pPr>
              <w:jc w:val="center"/>
            </w:pPr>
            <w:r w:rsidRPr="00C86566">
              <w:t>20</w:t>
            </w:r>
          </w:p>
        </w:tc>
        <w:tc>
          <w:tcPr>
            <w:tcW w:w="1418"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11,47</w:t>
            </w:r>
          </w:p>
        </w:tc>
        <w:tc>
          <w:tcPr>
            <w:tcW w:w="1417"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229,40</w:t>
            </w:r>
          </w:p>
        </w:tc>
      </w:tr>
      <w:tr w:rsidR="00B66D5F" w:rsidRPr="00654C60" w:rsidTr="007821F1">
        <w:trPr>
          <w:trHeight w:val="402"/>
        </w:trPr>
        <w:tc>
          <w:tcPr>
            <w:tcW w:w="714" w:type="dxa"/>
            <w:tcBorders>
              <w:top w:val="nil"/>
              <w:left w:val="single" w:sz="4" w:space="0" w:color="auto"/>
              <w:bottom w:val="single" w:sz="4" w:space="0" w:color="auto"/>
              <w:right w:val="nil"/>
            </w:tcBorders>
            <w:shd w:val="clear" w:color="auto" w:fill="auto"/>
            <w:noWrap/>
            <w:vAlign w:val="center"/>
            <w:hideMark/>
          </w:tcPr>
          <w:p w:rsidR="00B66D5F" w:rsidRPr="00C86566" w:rsidRDefault="00B66D5F" w:rsidP="007821F1">
            <w:pPr>
              <w:jc w:val="center"/>
            </w:pPr>
            <w:r w:rsidRPr="00C86566">
              <w:t>5</w:t>
            </w:r>
          </w:p>
        </w:tc>
        <w:tc>
          <w:tcPr>
            <w:tcW w:w="5098" w:type="dxa"/>
            <w:tcBorders>
              <w:top w:val="nil"/>
              <w:left w:val="single" w:sz="4" w:space="0" w:color="auto"/>
              <w:bottom w:val="single" w:sz="4" w:space="0" w:color="auto"/>
              <w:right w:val="single" w:sz="4" w:space="0" w:color="auto"/>
            </w:tcBorders>
            <w:shd w:val="clear" w:color="auto" w:fill="auto"/>
            <w:vAlign w:val="center"/>
            <w:hideMark/>
          </w:tcPr>
          <w:p w:rsidR="00B66D5F" w:rsidRPr="00C86566" w:rsidRDefault="00B66D5F" w:rsidP="007821F1">
            <w:r w:rsidRPr="00C86566">
              <w:t xml:space="preserve">Açúcar cristal </w:t>
            </w:r>
          </w:p>
        </w:tc>
        <w:tc>
          <w:tcPr>
            <w:tcW w:w="992"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kg</w:t>
            </w:r>
          </w:p>
        </w:tc>
        <w:tc>
          <w:tcPr>
            <w:tcW w:w="1276" w:type="dxa"/>
            <w:tcBorders>
              <w:top w:val="nil"/>
              <w:left w:val="nil"/>
              <w:bottom w:val="single" w:sz="4" w:space="0" w:color="auto"/>
              <w:right w:val="single" w:sz="4" w:space="0" w:color="auto"/>
            </w:tcBorders>
            <w:shd w:val="clear" w:color="auto" w:fill="auto"/>
            <w:vAlign w:val="center"/>
            <w:hideMark/>
          </w:tcPr>
          <w:p w:rsidR="00B66D5F" w:rsidRPr="00C86566" w:rsidRDefault="00B66D5F" w:rsidP="007821F1">
            <w:pPr>
              <w:jc w:val="center"/>
            </w:pPr>
            <w:r w:rsidRPr="00C86566">
              <w:t>200</w:t>
            </w:r>
          </w:p>
        </w:tc>
        <w:tc>
          <w:tcPr>
            <w:tcW w:w="1418"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1,95</w:t>
            </w:r>
          </w:p>
        </w:tc>
        <w:tc>
          <w:tcPr>
            <w:tcW w:w="1417"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390,00</w:t>
            </w:r>
          </w:p>
        </w:tc>
      </w:tr>
      <w:tr w:rsidR="00B66D5F" w:rsidRPr="00654C60" w:rsidTr="007821F1">
        <w:trPr>
          <w:trHeight w:val="402"/>
        </w:trPr>
        <w:tc>
          <w:tcPr>
            <w:tcW w:w="714" w:type="dxa"/>
            <w:tcBorders>
              <w:top w:val="nil"/>
              <w:left w:val="single" w:sz="4" w:space="0" w:color="auto"/>
              <w:bottom w:val="single" w:sz="4" w:space="0" w:color="auto"/>
              <w:right w:val="nil"/>
            </w:tcBorders>
            <w:shd w:val="clear" w:color="auto" w:fill="auto"/>
            <w:noWrap/>
            <w:vAlign w:val="center"/>
            <w:hideMark/>
          </w:tcPr>
          <w:p w:rsidR="00B66D5F" w:rsidRPr="00C86566" w:rsidRDefault="00B66D5F" w:rsidP="007821F1">
            <w:pPr>
              <w:jc w:val="center"/>
            </w:pPr>
            <w:r w:rsidRPr="00C86566">
              <w:t>6</w:t>
            </w:r>
          </w:p>
        </w:tc>
        <w:tc>
          <w:tcPr>
            <w:tcW w:w="5098" w:type="dxa"/>
            <w:tcBorders>
              <w:top w:val="nil"/>
              <w:left w:val="single" w:sz="4" w:space="0" w:color="auto"/>
              <w:bottom w:val="single" w:sz="4" w:space="0" w:color="auto"/>
              <w:right w:val="single" w:sz="4" w:space="0" w:color="auto"/>
            </w:tcBorders>
            <w:shd w:val="clear" w:color="auto" w:fill="auto"/>
            <w:vAlign w:val="center"/>
            <w:hideMark/>
          </w:tcPr>
          <w:p w:rsidR="00B66D5F" w:rsidRPr="00C86566" w:rsidRDefault="00B66D5F" w:rsidP="007821F1">
            <w:r w:rsidRPr="00C86566">
              <w:t>Cuca baixa simples e recheada</w:t>
            </w:r>
          </w:p>
        </w:tc>
        <w:tc>
          <w:tcPr>
            <w:tcW w:w="992" w:type="dxa"/>
            <w:tcBorders>
              <w:top w:val="nil"/>
              <w:left w:val="single" w:sz="4" w:space="0" w:color="auto"/>
              <w:bottom w:val="nil"/>
              <w:right w:val="single" w:sz="4" w:space="0" w:color="auto"/>
            </w:tcBorders>
            <w:shd w:val="clear" w:color="auto" w:fill="auto"/>
            <w:noWrap/>
            <w:vAlign w:val="center"/>
            <w:hideMark/>
          </w:tcPr>
          <w:p w:rsidR="00B66D5F" w:rsidRPr="00C86566" w:rsidRDefault="00B66D5F" w:rsidP="007821F1">
            <w:pPr>
              <w:jc w:val="center"/>
            </w:pPr>
            <w:r w:rsidRPr="00C86566">
              <w:t>kg</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66D5F" w:rsidRPr="00C86566" w:rsidRDefault="00B66D5F" w:rsidP="007821F1">
            <w:pPr>
              <w:jc w:val="center"/>
            </w:pPr>
            <w:r w:rsidRPr="00C86566">
              <w:t>200</w:t>
            </w:r>
          </w:p>
        </w:tc>
        <w:tc>
          <w:tcPr>
            <w:tcW w:w="1418"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8,45</w:t>
            </w:r>
          </w:p>
        </w:tc>
        <w:tc>
          <w:tcPr>
            <w:tcW w:w="1417"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1</w:t>
            </w:r>
            <w:r w:rsidR="00C86566">
              <w:t>.</w:t>
            </w:r>
            <w:r w:rsidRPr="00C86566">
              <w:t>690,00</w:t>
            </w:r>
          </w:p>
        </w:tc>
      </w:tr>
      <w:tr w:rsidR="00B66D5F" w:rsidRPr="00654C60" w:rsidTr="007821F1">
        <w:trPr>
          <w:trHeight w:val="360"/>
        </w:trPr>
        <w:tc>
          <w:tcPr>
            <w:tcW w:w="714" w:type="dxa"/>
            <w:tcBorders>
              <w:top w:val="nil"/>
              <w:left w:val="single" w:sz="4" w:space="0" w:color="auto"/>
              <w:bottom w:val="single" w:sz="4" w:space="0" w:color="auto"/>
              <w:right w:val="nil"/>
            </w:tcBorders>
            <w:shd w:val="clear" w:color="auto" w:fill="auto"/>
            <w:noWrap/>
            <w:vAlign w:val="center"/>
            <w:hideMark/>
          </w:tcPr>
          <w:p w:rsidR="00B66D5F" w:rsidRPr="00C86566" w:rsidRDefault="00B66D5F" w:rsidP="007821F1">
            <w:pPr>
              <w:jc w:val="center"/>
            </w:pPr>
            <w:r w:rsidRPr="00C86566">
              <w:t>7</w:t>
            </w:r>
          </w:p>
        </w:tc>
        <w:tc>
          <w:tcPr>
            <w:tcW w:w="5098" w:type="dxa"/>
            <w:tcBorders>
              <w:top w:val="nil"/>
              <w:left w:val="single" w:sz="4" w:space="0" w:color="auto"/>
              <w:bottom w:val="single" w:sz="4" w:space="0" w:color="auto"/>
              <w:right w:val="single" w:sz="4" w:space="0" w:color="auto"/>
            </w:tcBorders>
            <w:shd w:val="clear" w:color="auto" w:fill="auto"/>
            <w:vAlign w:val="center"/>
            <w:hideMark/>
          </w:tcPr>
          <w:p w:rsidR="00B66D5F" w:rsidRPr="00C86566" w:rsidRDefault="00B66D5F" w:rsidP="00D26ABC">
            <w:pPr>
              <w:ind w:firstLineChars="100" w:firstLine="220"/>
            </w:pPr>
            <w:r w:rsidRPr="00C86566">
              <w:t>Amido de milho  pc de 500gr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pc</w:t>
            </w:r>
          </w:p>
        </w:tc>
        <w:tc>
          <w:tcPr>
            <w:tcW w:w="1276" w:type="dxa"/>
            <w:tcBorders>
              <w:top w:val="nil"/>
              <w:left w:val="nil"/>
              <w:bottom w:val="single" w:sz="4" w:space="0" w:color="auto"/>
              <w:right w:val="single" w:sz="4" w:space="0" w:color="auto"/>
            </w:tcBorders>
            <w:shd w:val="clear" w:color="auto" w:fill="auto"/>
            <w:vAlign w:val="center"/>
            <w:hideMark/>
          </w:tcPr>
          <w:p w:rsidR="00B66D5F" w:rsidRPr="00C86566" w:rsidRDefault="00B66D5F" w:rsidP="007821F1">
            <w:pPr>
              <w:jc w:val="center"/>
            </w:pPr>
            <w:r w:rsidRPr="00C86566">
              <w:t>10</w:t>
            </w:r>
          </w:p>
        </w:tc>
        <w:tc>
          <w:tcPr>
            <w:tcW w:w="1418"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3,20</w:t>
            </w:r>
          </w:p>
        </w:tc>
        <w:tc>
          <w:tcPr>
            <w:tcW w:w="1417"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32,00</w:t>
            </w:r>
          </w:p>
        </w:tc>
      </w:tr>
      <w:tr w:rsidR="00B66D5F" w:rsidRPr="00654C60" w:rsidTr="007821F1">
        <w:trPr>
          <w:trHeight w:val="402"/>
        </w:trPr>
        <w:tc>
          <w:tcPr>
            <w:tcW w:w="714" w:type="dxa"/>
            <w:tcBorders>
              <w:top w:val="nil"/>
              <w:left w:val="single" w:sz="4" w:space="0" w:color="auto"/>
              <w:bottom w:val="single" w:sz="4" w:space="0" w:color="auto"/>
              <w:right w:val="nil"/>
            </w:tcBorders>
            <w:shd w:val="clear" w:color="auto" w:fill="auto"/>
            <w:noWrap/>
            <w:vAlign w:val="center"/>
            <w:hideMark/>
          </w:tcPr>
          <w:p w:rsidR="00B66D5F" w:rsidRPr="00C86566" w:rsidRDefault="00B66D5F" w:rsidP="007821F1">
            <w:pPr>
              <w:jc w:val="center"/>
            </w:pPr>
            <w:r w:rsidRPr="00C86566">
              <w:t>8</w:t>
            </w:r>
          </w:p>
        </w:tc>
        <w:tc>
          <w:tcPr>
            <w:tcW w:w="5098" w:type="dxa"/>
            <w:tcBorders>
              <w:top w:val="nil"/>
              <w:left w:val="single" w:sz="4" w:space="0" w:color="auto"/>
              <w:bottom w:val="single" w:sz="4" w:space="0" w:color="auto"/>
              <w:right w:val="single" w:sz="4" w:space="0" w:color="auto"/>
            </w:tcBorders>
            <w:shd w:val="clear" w:color="auto" w:fill="auto"/>
            <w:vAlign w:val="center"/>
            <w:hideMark/>
          </w:tcPr>
          <w:p w:rsidR="00B66D5F" w:rsidRPr="00C86566" w:rsidRDefault="00B66D5F" w:rsidP="007821F1">
            <w:r w:rsidRPr="00C86566">
              <w:t>Erva mate boa qualidade</w:t>
            </w:r>
          </w:p>
        </w:tc>
        <w:tc>
          <w:tcPr>
            <w:tcW w:w="992"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kg</w:t>
            </w:r>
          </w:p>
        </w:tc>
        <w:tc>
          <w:tcPr>
            <w:tcW w:w="1276" w:type="dxa"/>
            <w:tcBorders>
              <w:top w:val="nil"/>
              <w:left w:val="nil"/>
              <w:bottom w:val="single" w:sz="4" w:space="0" w:color="auto"/>
              <w:right w:val="single" w:sz="4" w:space="0" w:color="auto"/>
            </w:tcBorders>
            <w:shd w:val="clear" w:color="auto" w:fill="auto"/>
            <w:vAlign w:val="center"/>
            <w:hideMark/>
          </w:tcPr>
          <w:p w:rsidR="00B66D5F" w:rsidRPr="00C86566" w:rsidRDefault="00B66D5F" w:rsidP="007821F1">
            <w:pPr>
              <w:jc w:val="center"/>
            </w:pPr>
            <w:r w:rsidRPr="00C86566">
              <w:t>140</w:t>
            </w:r>
          </w:p>
        </w:tc>
        <w:tc>
          <w:tcPr>
            <w:tcW w:w="1418"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10,50</w:t>
            </w:r>
          </w:p>
        </w:tc>
        <w:tc>
          <w:tcPr>
            <w:tcW w:w="1417"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1</w:t>
            </w:r>
            <w:r w:rsidR="00C86566">
              <w:t>.</w:t>
            </w:r>
            <w:r w:rsidRPr="00C86566">
              <w:t>470,00</w:t>
            </w:r>
          </w:p>
        </w:tc>
      </w:tr>
      <w:tr w:rsidR="00B66D5F" w:rsidRPr="00654C60" w:rsidTr="007821F1">
        <w:trPr>
          <w:trHeight w:val="402"/>
        </w:trPr>
        <w:tc>
          <w:tcPr>
            <w:tcW w:w="714" w:type="dxa"/>
            <w:tcBorders>
              <w:top w:val="nil"/>
              <w:left w:val="single" w:sz="4" w:space="0" w:color="auto"/>
              <w:bottom w:val="single" w:sz="4" w:space="0" w:color="auto"/>
              <w:right w:val="nil"/>
            </w:tcBorders>
            <w:shd w:val="clear" w:color="auto" w:fill="auto"/>
            <w:noWrap/>
            <w:vAlign w:val="center"/>
            <w:hideMark/>
          </w:tcPr>
          <w:p w:rsidR="00B66D5F" w:rsidRPr="00C86566" w:rsidRDefault="00B66D5F" w:rsidP="007821F1">
            <w:pPr>
              <w:jc w:val="center"/>
            </w:pPr>
            <w:r w:rsidRPr="00C86566">
              <w:t>9</w:t>
            </w:r>
          </w:p>
        </w:tc>
        <w:tc>
          <w:tcPr>
            <w:tcW w:w="5098" w:type="dxa"/>
            <w:tcBorders>
              <w:top w:val="nil"/>
              <w:left w:val="single" w:sz="4" w:space="0" w:color="auto"/>
              <w:bottom w:val="single" w:sz="4" w:space="0" w:color="auto"/>
              <w:right w:val="single" w:sz="4" w:space="0" w:color="auto"/>
            </w:tcBorders>
            <w:shd w:val="clear" w:color="auto" w:fill="auto"/>
            <w:vAlign w:val="center"/>
            <w:hideMark/>
          </w:tcPr>
          <w:p w:rsidR="00B66D5F" w:rsidRPr="00C86566" w:rsidRDefault="00B66D5F" w:rsidP="007821F1">
            <w:r w:rsidRPr="00C86566">
              <w:t>Rosquinha de polvilho tipo "puff"</w:t>
            </w:r>
          </w:p>
        </w:tc>
        <w:tc>
          <w:tcPr>
            <w:tcW w:w="992"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kg</w:t>
            </w:r>
          </w:p>
        </w:tc>
        <w:tc>
          <w:tcPr>
            <w:tcW w:w="1276" w:type="dxa"/>
            <w:tcBorders>
              <w:top w:val="nil"/>
              <w:left w:val="nil"/>
              <w:bottom w:val="single" w:sz="4" w:space="0" w:color="auto"/>
              <w:right w:val="single" w:sz="4" w:space="0" w:color="auto"/>
            </w:tcBorders>
            <w:shd w:val="clear" w:color="auto" w:fill="auto"/>
            <w:vAlign w:val="center"/>
            <w:hideMark/>
          </w:tcPr>
          <w:p w:rsidR="00B66D5F" w:rsidRPr="00C86566" w:rsidRDefault="00B66D5F" w:rsidP="007821F1">
            <w:pPr>
              <w:jc w:val="center"/>
            </w:pPr>
            <w:r w:rsidRPr="00C86566">
              <w:t>100</w:t>
            </w:r>
          </w:p>
        </w:tc>
        <w:tc>
          <w:tcPr>
            <w:tcW w:w="1418"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13,00</w:t>
            </w:r>
          </w:p>
        </w:tc>
        <w:tc>
          <w:tcPr>
            <w:tcW w:w="1417"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1</w:t>
            </w:r>
            <w:r w:rsidR="00C86566">
              <w:t>.</w:t>
            </w:r>
            <w:r w:rsidRPr="00C86566">
              <w:t>300,00</w:t>
            </w:r>
          </w:p>
        </w:tc>
      </w:tr>
      <w:tr w:rsidR="00B66D5F" w:rsidRPr="00654C60" w:rsidTr="007821F1">
        <w:trPr>
          <w:trHeight w:val="600"/>
        </w:trPr>
        <w:tc>
          <w:tcPr>
            <w:tcW w:w="714" w:type="dxa"/>
            <w:tcBorders>
              <w:top w:val="nil"/>
              <w:left w:val="single" w:sz="4" w:space="0" w:color="auto"/>
              <w:bottom w:val="single" w:sz="4" w:space="0" w:color="auto"/>
              <w:right w:val="nil"/>
            </w:tcBorders>
            <w:shd w:val="clear" w:color="auto" w:fill="auto"/>
            <w:noWrap/>
            <w:vAlign w:val="center"/>
            <w:hideMark/>
          </w:tcPr>
          <w:p w:rsidR="00B66D5F" w:rsidRPr="00C86566" w:rsidRDefault="00B66D5F" w:rsidP="007821F1">
            <w:pPr>
              <w:jc w:val="center"/>
            </w:pPr>
            <w:r w:rsidRPr="00C86566">
              <w:t>10</w:t>
            </w:r>
          </w:p>
        </w:tc>
        <w:tc>
          <w:tcPr>
            <w:tcW w:w="5098" w:type="dxa"/>
            <w:tcBorders>
              <w:top w:val="nil"/>
              <w:left w:val="single" w:sz="4" w:space="0" w:color="auto"/>
              <w:bottom w:val="single" w:sz="4" w:space="0" w:color="auto"/>
              <w:right w:val="single" w:sz="4" w:space="0" w:color="auto"/>
            </w:tcBorders>
            <w:shd w:val="clear" w:color="auto" w:fill="auto"/>
            <w:vAlign w:val="center"/>
            <w:hideMark/>
          </w:tcPr>
          <w:p w:rsidR="00B66D5F" w:rsidRPr="00C86566" w:rsidRDefault="00B66D5F" w:rsidP="007821F1">
            <w:r w:rsidRPr="00C86566">
              <w:t>Sanduíche natural com pão integral fatiado, presunto, queijo, tomate e alface enrolado no plástico filme</w:t>
            </w:r>
          </w:p>
        </w:tc>
        <w:tc>
          <w:tcPr>
            <w:tcW w:w="992"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unid</w:t>
            </w:r>
          </w:p>
        </w:tc>
        <w:tc>
          <w:tcPr>
            <w:tcW w:w="1276" w:type="dxa"/>
            <w:tcBorders>
              <w:top w:val="nil"/>
              <w:left w:val="nil"/>
              <w:bottom w:val="single" w:sz="4" w:space="0" w:color="auto"/>
              <w:right w:val="single" w:sz="4" w:space="0" w:color="auto"/>
            </w:tcBorders>
            <w:shd w:val="clear" w:color="auto" w:fill="auto"/>
            <w:vAlign w:val="center"/>
            <w:hideMark/>
          </w:tcPr>
          <w:p w:rsidR="00B66D5F" w:rsidRPr="00C86566" w:rsidRDefault="00B66D5F" w:rsidP="007821F1">
            <w:pPr>
              <w:jc w:val="center"/>
            </w:pPr>
            <w:r w:rsidRPr="00C86566">
              <w:t>2</w:t>
            </w:r>
            <w:r w:rsidR="00C86566">
              <w:t>.</w:t>
            </w:r>
            <w:r w:rsidRPr="00C86566">
              <w:t>000</w:t>
            </w:r>
          </w:p>
        </w:tc>
        <w:tc>
          <w:tcPr>
            <w:tcW w:w="1418"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3,25</w:t>
            </w:r>
          </w:p>
        </w:tc>
        <w:tc>
          <w:tcPr>
            <w:tcW w:w="1417"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6</w:t>
            </w:r>
            <w:r w:rsidR="00C86566">
              <w:t>.</w:t>
            </w:r>
            <w:r w:rsidRPr="00C86566">
              <w:t>500,00</w:t>
            </w:r>
          </w:p>
        </w:tc>
      </w:tr>
      <w:tr w:rsidR="00B66D5F" w:rsidRPr="00654C60" w:rsidTr="007821F1">
        <w:trPr>
          <w:trHeight w:val="402"/>
        </w:trPr>
        <w:tc>
          <w:tcPr>
            <w:tcW w:w="714" w:type="dxa"/>
            <w:tcBorders>
              <w:top w:val="nil"/>
              <w:left w:val="single" w:sz="4" w:space="0" w:color="auto"/>
              <w:bottom w:val="single" w:sz="4" w:space="0" w:color="auto"/>
              <w:right w:val="nil"/>
            </w:tcBorders>
            <w:shd w:val="clear" w:color="auto" w:fill="auto"/>
            <w:noWrap/>
            <w:vAlign w:val="center"/>
            <w:hideMark/>
          </w:tcPr>
          <w:p w:rsidR="00B66D5F" w:rsidRPr="00C86566" w:rsidRDefault="00B66D5F" w:rsidP="007821F1">
            <w:pPr>
              <w:jc w:val="center"/>
            </w:pPr>
            <w:r w:rsidRPr="00C86566">
              <w:t>11</w:t>
            </w:r>
          </w:p>
        </w:tc>
        <w:tc>
          <w:tcPr>
            <w:tcW w:w="5098" w:type="dxa"/>
            <w:tcBorders>
              <w:top w:val="nil"/>
              <w:left w:val="single" w:sz="4" w:space="0" w:color="auto"/>
              <w:bottom w:val="single" w:sz="4" w:space="0" w:color="auto"/>
              <w:right w:val="single" w:sz="4" w:space="0" w:color="auto"/>
            </w:tcBorders>
            <w:shd w:val="clear" w:color="auto" w:fill="auto"/>
            <w:vAlign w:val="center"/>
            <w:hideMark/>
          </w:tcPr>
          <w:p w:rsidR="00B66D5F" w:rsidRPr="00C86566" w:rsidRDefault="00B66D5F" w:rsidP="007821F1">
            <w:r w:rsidRPr="00C86566">
              <w:t>Biscoito salgado cracker gergelin pacote de 400gr</w:t>
            </w:r>
          </w:p>
        </w:tc>
        <w:tc>
          <w:tcPr>
            <w:tcW w:w="992"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pc</w:t>
            </w:r>
          </w:p>
        </w:tc>
        <w:tc>
          <w:tcPr>
            <w:tcW w:w="1276" w:type="dxa"/>
            <w:tcBorders>
              <w:top w:val="nil"/>
              <w:left w:val="nil"/>
              <w:bottom w:val="single" w:sz="4" w:space="0" w:color="auto"/>
              <w:right w:val="single" w:sz="4" w:space="0" w:color="auto"/>
            </w:tcBorders>
            <w:shd w:val="clear" w:color="auto" w:fill="auto"/>
            <w:vAlign w:val="center"/>
            <w:hideMark/>
          </w:tcPr>
          <w:p w:rsidR="00B66D5F" w:rsidRPr="00C86566" w:rsidRDefault="00B66D5F" w:rsidP="007821F1">
            <w:pPr>
              <w:jc w:val="center"/>
            </w:pPr>
            <w:r w:rsidRPr="00C86566">
              <w:t>100</w:t>
            </w:r>
          </w:p>
        </w:tc>
        <w:tc>
          <w:tcPr>
            <w:tcW w:w="1418"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5,48</w:t>
            </w:r>
          </w:p>
        </w:tc>
        <w:tc>
          <w:tcPr>
            <w:tcW w:w="1417"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548,00</w:t>
            </w:r>
          </w:p>
        </w:tc>
      </w:tr>
      <w:tr w:rsidR="00B66D5F" w:rsidRPr="00654C60" w:rsidTr="007821F1">
        <w:trPr>
          <w:trHeight w:val="402"/>
        </w:trPr>
        <w:tc>
          <w:tcPr>
            <w:tcW w:w="714" w:type="dxa"/>
            <w:tcBorders>
              <w:top w:val="nil"/>
              <w:left w:val="single" w:sz="4" w:space="0" w:color="auto"/>
              <w:bottom w:val="single" w:sz="4" w:space="0" w:color="auto"/>
              <w:right w:val="nil"/>
            </w:tcBorders>
            <w:shd w:val="clear" w:color="auto" w:fill="auto"/>
            <w:noWrap/>
            <w:vAlign w:val="center"/>
            <w:hideMark/>
          </w:tcPr>
          <w:p w:rsidR="00B66D5F" w:rsidRPr="00C86566" w:rsidRDefault="00B66D5F" w:rsidP="007821F1">
            <w:pPr>
              <w:jc w:val="center"/>
            </w:pPr>
            <w:r w:rsidRPr="00C86566">
              <w:t>12</w:t>
            </w:r>
          </w:p>
        </w:tc>
        <w:tc>
          <w:tcPr>
            <w:tcW w:w="5098" w:type="dxa"/>
            <w:tcBorders>
              <w:top w:val="nil"/>
              <w:left w:val="single" w:sz="4" w:space="0" w:color="auto"/>
              <w:bottom w:val="single" w:sz="4" w:space="0" w:color="auto"/>
              <w:right w:val="single" w:sz="4" w:space="0" w:color="auto"/>
            </w:tcBorders>
            <w:shd w:val="clear" w:color="auto" w:fill="auto"/>
            <w:vAlign w:val="center"/>
            <w:hideMark/>
          </w:tcPr>
          <w:p w:rsidR="00B66D5F" w:rsidRPr="00C86566" w:rsidRDefault="00B66D5F" w:rsidP="007821F1">
            <w:r w:rsidRPr="00C86566">
              <w:t>Rosca de vento  (Ventilha) sabor tradicional pc de 80 gramas</w:t>
            </w:r>
          </w:p>
        </w:tc>
        <w:tc>
          <w:tcPr>
            <w:tcW w:w="992"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pc</w:t>
            </w:r>
          </w:p>
        </w:tc>
        <w:tc>
          <w:tcPr>
            <w:tcW w:w="1276" w:type="dxa"/>
            <w:tcBorders>
              <w:top w:val="nil"/>
              <w:left w:val="nil"/>
              <w:bottom w:val="single" w:sz="4" w:space="0" w:color="auto"/>
              <w:right w:val="single" w:sz="4" w:space="0" w:color="auto"/>
            </w:tcBorders>
            <w:shd w:val="clear" w:color="auto" w:fill="auto"/>
            <w:vAlign w:val="center"/>
            <w:hideMark/>
          </w:tcPr>
          <w:p w:rsidR="00B66D5F" w:rsidRPr="00C86566" w:rsidRDefault="00B66D5F" w:rsidP="007821F1">
            <w:pPr>
              <w:jc w:val="center"/>
            </w:pPr>
            <w:r w:rsidRPr="00C86566">
              <w:t>100</w:t>
            </w:r>
          </w:p>
        </w:tc>
        <w:tc>
          <w:tcPr>
            <w:tcW w:w="1418"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3,95</w:t>
            </w:r>
          </w:p>
        </w:tc>
        <w:tc>
          <w:tcPr>
            <w:tcW w:w="1417"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395,00</w:t>
            </w:r>
          </w:p>
        </w:tc>
      </w:tr>
      <w:tr w:rsidR="00B66D5F" w:rsidRPr="00654C60" w:rsidTr="007821F1">
        <w:trPr>
          <w:trHeight w:val="402"/>
        </w:trPr>
        <w:tc>
          <w:tcPr>
            <w:tcW w:w="714" w:type="dxa"/>
            <w:tcBorders>
              <w:top w:val="nil"/>
              <w:left w:val="single" w:sz="4" w:space="0" w:color="auto"/>
              <w:bottom w:val="single" w:sz="4" w:space="0" w:color="auto"/>
              <w:right w:val="nil"/>
            </w:tcBorders>
            <w:shd w:val="clear" w:color="auto" w:fill="auto"/>
            <w:noWrap/>
            <w:vAlign w:val="center"/>
            <w:hideMark/>
          </w:tcPr>
          <w:p w:rsidR="00B66D5F" w:rsidRPr="00C86566" w:rsidRDefault="00B66D5F" w:rsidP="007821F1">
            <w:pPr>
              <w:jc w:val="center"/>
            </w:pPr>
            <w:r w:rsidRPr="00C86566">
              <w:t>13</w:t>
            </w:r>
          </w:p>
        </w:tc>
        <w:tc>
          <w:tcPr>
            <w:tcW w:w="5098" w:type="dxa"/>
            <w:tcBorders>
              <w:top w:val="nil"/>
              <w:left w:val="single" w:sz="4" w:space="0" w:color="auto"/>
              <w:bottom w:val="single" w:sz="4" w:space="0" w:color="auto"/>
              <w:right w:val="single" w:sz="4" w:space="0" w:color="auto"/>
            </w:tcBorders>
            <w:shd w:val="clear" w:color="auto" w:fill="auto"/>
            <w:vAlign w:val="center"/>
            <w:hideMark/>
          </w:tcPr>
          <w:p w:rsidR="00B66D5F" w:rsidRPr="00C86566" w:rsidRDefault="00B66D5F" w:rsidP="007821F1">
            <w:r w:rsidRPr="00C86566">
              <w:t xml:space="preserve">Esfiha doce de massa folhada recheada (recheio a escolha) </w:t>
            </w:r>
          </w:p>
        </w:tc>
        <w:tc>
          <w:tcPr>
            <w:tcW w:w="992"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kg</w:t>
            </w:r>
          </w:p>
        </w:tc>
        <w:tc>
          <w:tcPr>
            <w:tcW w:w="1276" w:type="dxa"/>
            <w:tcBorders>
              <w:top w:val="nil"/>
              <w:left w:val="nil"/>
              <w:bottom w:val="single" w:sz="4" w:space="0" w:color="auto"/>
              <w:right w:val="single" w:sz="4" w:space="0" w:color="auto"/>
            </w:tcBorders>
            <w:shd w:val="clear" w:color="auto" w:fill="auto"/>
            <w:vAlign w:val="center"/>
            <w:hideMark/>
          </w:tcPr>
          <w:p w:rsidR="00B66D5F" w:rsidRPr="00C86566" w:rsidRDefault="00B66D5F" w:rsidP="007821F1">
            <w:pPr>
              <w:jc w:val="center"/>
            </w:pPr>
            <w:r w:rsidRPr="00C86566">
              <w:t>150</w:t>
            </w:r>
          </w:p>
        </w:tc>
        <w:tc>
          <w:tcPr>
            <w:tcW w:w="1418"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21,00</w:t>
            </w:r>
          </w:p>
        </w:tc>
        <w:tc>
          <w:tcPr>
            <w:tcW w:w="1417"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3</w:t>
            </w:r>
            <w:r w:rsidR="00C86566">
              <w:t>.</w:t>
            </w:r>
            <w:r w:rsidRPr="00C86566">
              <w:t>150,00</w:t>
            </w:r>
          </w:p>
        </w:tc>
      </w:tr>
      <w:tr w:rsidR="00B66D5F" w:rsidRPr="00654C60" w:rsidTr="007821F1">
        <w:trPr>
          <w:trHeight w:val="402"/>
        </w:trPr>
        <w:tc>
          <w:tcPr>
            <w:tcW w:w="714" w:type="dxa"/>
            <w:tcBorders>
              <w:top w:val="nil"/>
              <w:left w:val="single" w:sz="4" w:space="0" w:color="auto"/>
              <w:bottom w:val="single" w:sz="4" w:space="0" w:color="auto"/>
              <w:right w:val="nil"/>
            </w:tcBorders>
            <w:shd w:val="clear" w:color="auto" w:fill="auto"/>
            <w:noWrap/>
            <w:vAlign w:val="center"/>
            <w:hideMark/>
          </w:tcPr>
          <w:p w:rsidR="00B66D5F" w:rsidRPr="00C86566" w:rsidRDefault="00B66D5F" w:rsidP="007821F1">
            <w:pPr>
              <w:jc w:val="center"/>
            </w:pPr>
            <w:r w:rsidRPr="00C86566">
              <w:t>14</w:t>
            </w:r>
          </w:p>
        </w:tc>
        <w:tc>
          <w:tcPr>
            <w:tcW w:w="5098" w:type="dxa"/>
            <w:tcBorders>
              <w:top w:val="nil"/>
              <w:left w:val="single" w:sz="4" w:space="0" w:color="auto"/>
              <w:bottom w:val="single" w:sz="4" w:space="0" w:color="auto"/>
              <w:right w:val="single" w:sz="4" w:space="0" w:color="auto"/>
            </w:tcBorders>
            <w:shd w:val="clear" w:color="auto" w:fill="auto"/>
            <w:vAlign w:val="center"/>
            <w:hideMark/>
          </w:tcPr>
          <w:p w:rsidR="00B66D5F" w:rsidRPr="00C86566" w:rsidRDefault="00B66D5F" w:rsidP="007821F1">
            <w:r w:rsidRPr="00C86566">
              <w:t>Pastel de massa folhada assado no forno (recheio a escolha)</w:t>
            </w:r>
          </w:p>
        </w:tc>
        <w:tc>
          <w:tcPr>
            <w:tcW w:w="992"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kg</w:t>
            </w:r>
          </w:p>
        </w:tc>
        <w:tc>
          <w:tcPr>
            <w:tcW w:w="1276" w:type="dxa"/>
            <w:tcBorders>
              <w:top w:val="nil"/>
              <w:left w:val="nil"/>
              <w:bottom w:val="single" w:sz="4" w:space="0" w:color="auto"/>
              <w:right w:val="single" w:sz="4" w:space="0" w:color="auto"/>
            </w:tcBorders>
            <w:shd w:val="clear" w:color="auto" w:fill="auto"/>
            <w:vAlign w:val="center"/>
            <w:hideMark/>
          </w:tcPr>
          <w:p w:rsidR="00B66D5F" w:rsidRPr="00C86566" w:rsidRDefault="00B66D5F" w:rsidP="007821F1">
            <w:pPr>
              <w:jc w:val="center"/>
            </w:pPr>
            <w:r w:rsidRPr="00C86566">
              <w:t>150</w:t>
            </w:r>
          </w:p>
        </w:tc>
        <w:tc>
          <w:tcPr>
            <w:tcW w:w="1418"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21,50</w:t>
            </w:r>
          </w:p>
        </w:tc>
        <w:tc>
          <w:tcPr>
            <w:tcW w:w="1417"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3</w:t>
            </w:r>
            <w:r w:rsidR="00C86566">
              <w:t>.</w:t>
            </w:r>
            <w:r w:rsidRPr="00C86566">
              <w:t>225,00</w:t>
            </w:r>
          </w:p>
        </w:tc>
      </w:tr>
      <w:tr w:rsidR="00B66D5F" w:rsidRPr="00654C60" w:rsidTr="007821F1">
        <w:trPr>
          <w:trHeight w:val="402"/>
        </w:trPr>
        <w:tc>
          <w:tcPr>
            <w:tcW w:w="714" w:type="dxa"/>
            <w:tcBorders>
              <w:top w:val="nil"/>
              <w:left w:val="single" w:sz="4" w:space="0" w:color="auto"/>
              <w:bottom w:val="single" w:sz="4" w:space="0" w:color="auto"/>
              <w:right w:val="nil"/>
            </w:tcBorders>
            <w:shd w:val="clear" w:color="auto" w:fill="auto"/>
            <w:noWrap/>
            <w:vAlign w:val="center"/>
            <w:hideMark/>
          </w:tcPr>
          <w:p w:rsidR="00B66D5F" w:rsidRPr="00C86566" w:rsidRDefault="00B66D5F" w:rsidP="007821F1">
            <w:pPr>
              <w:jc w:val="center"/>
            </w:pPr>
            <w:r w:rsidRPr="00C86566">
              <w:t>15</w:t>
            </w:r>
          </w:p>
        </w:tc>
        <w:tc>
          <w:tcPr>
            <w:tcW w:w="5098" w:type="dxa"/>
            <w:tcBorders>
              <w:top w:val="nil"/>
              <w:left w:val="single" w:sz="4" w:space="0" w:color="auto"/>
              <w:bottom w:val="single" w:sz="4" w:space="0" w:color="auto"/>
              <w:right w:val="single" w:sz="4" w:space="0" w:color="auto"/>
            </w:tcBorders>
            <w:shd w:val="clear" w:color="auto" w:fill="auto"/>
            <w:vAlign w:val="center"/>
            <w:hideMark/>
          </w:tcPr>
          <w:p w:rsidR="00B66D5F" w:rsidRPr="00C86566" w:rsidRDefault="00B66D5F" w:rsidP="007821F1">
            <w:r w:rsidRPr="00C86566">
              <w:t>Rosca de polvilho doce com açúcar e canela polvilhado</w:t>
            </w:r>
          </w:p>
        </w:tc>
        <w:tc>
          <w:tcPr>
            <w:tcW w:w="992"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kg</w:t>
            </w:r>
          </w:p>
        </w:tc>
        <w:tc>
          <w:tcPr>
            <w:tcW w:w="1276" w:type="dxa"/>
            <w:tcBorders>
              <w:top w:val="nil"/>
              <w:left w:val="nil"/>
              <w:bottom w:val="single" w:sz="4" w:space="0" w:color="auto"/>
              <w:right w:val="single" w:sz="4" w:space="0" w:color="auto"/>
            </w:tcBorders>
            <w:shd w:val="clear" w:color="auto" w:fill="auto"/>
            <w:vAlign w:val="center"/>
            <w:hideMark/>
          </w:tcPr>
          <w:p w:rsidR="00B66D5F" w:rsidRPr="00C86566" w:rsidRDefault="00B66D5F" w:rsidP="007821F1">
            <w:pPr>
              <w:jc w:val="center"/>
            </w:pPr>
            <w:r w:rsidRPr="00C86566">
              <w:t>100</w:t>
            </w:r>
          </w:p>
        </w:tc>
        <w:tc>
          <w:tcPr>
            <w:tcW w:w="1418"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14,50</w:t>
            </w:r>
          </w:p>
        </w:tc>
        <w:tc>
          <w:tcPr>
            <w:tcW w:w="1417"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1</w:t>
            </w:r>
            <w:r w:rsidR="00C86566">
              <w:t>.</w:t>
            </w:r>
            <w:r w:rsidRPr="00C86566">
              <w:t>450,00</w:t>
            </w:r>
          </w:p>
        </w:tc>
      </w:tr>
      <w:tr w:rsidR="00B66D5F" w:rsidRPr="00654C60" w:rsidTr="007821F1">
        <w:trPr>
          <w:trHeight w:val="402"/>
        </w:trPr>
        <w:tc>
          <w:tcPr>
            <w:tcW w:w="714" w:type="dxa"/>
            <w:tcBorders>
              <w:top w:val="nil"/>
              <w:left w:val="single" w:sz="4" w:space="0" w:color="auto"/>
              <w:bottom w:val="single" w:sz="4" w:space="0" w:color="auto"/>
              <w:right w:val="nil"/>
            </w:tcBorders>
            <w:shd w:val="clear" w:color="auto" w:fill="auto"/>
            <w:noWrap/>
            <w:vAlign w:val="center"/>
            <w:hideMark/>
          </w:tcPr>
          <w:p w:rsidR="00B66D5F" w:rsidRPr="00C86566" w:rsidRDefault="00B66D5F" w:rsidP="007821F1">
            <w:pPr>
              <w:jc w:val="center"/>
            </w:pPr>
            <w:r w:rsidRPr="00C86566">
              <w:t>16</w:t>
            </w:r>
          </w:p>
        </w:tc>
        <w:tc>
          <w:tcPr>
            <w:tcW w:w="5098" w:type="dxa"/>
            <w:tcBorders>
              <w:top w:val="nil"/>
              <w:left w:val="single" w:sz="4" w:space="0" w:color="auto"/>
              <w:bottom w:val="single" w:sz="4" w:space="0" w:color="auto"/>
              <w:right w:val="single" w:sz="4" w:space="0" w:color="auto"/>
            </w:tcBorders>
            <w:shd w:val="clear" w:color="auto" w:fill="auto"/>
            <w:vAlign w:val="center"/>
            <w:hideMark/>
          </w:tcPr>
          <w:p w:rsidR="00B66D5F" w:rsidRPr="00C86566" w:rsidRDefault="00B66D5F" w:rsidP="007821F1">
            <w:r w:rsidRPr="00C86566">
              <w:t>Sagú boa qualidade 500g</w:t>
            </w:r>
          </w:p>
        </w:tc>
        <w:tc>
          <w:tcPr>
            <w:tcW w:w="992"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pc</w:t>
            </w:r>
          </w:p>
        </w:tc>
        <w:tc>
          <w:tcPr>
            <w:tcW w:w="1276" w:type="dxa"/>
            <w:tcBorders>
              <w:top w:val="nil"/>
              <w:left w:val="nil"/>
              <w:bottom w:val="single" w:sz="4" w:space="0" w:color="auto"/>
              <w:right w:val="single" w:sz="4" w:space="0" w:color="auto"/>
            </w:tcBorders>
            <w:shd w:val="clear" w:color="auto" w:fill="auto"/>
            <w:vAlign w:val="center"/>
            <w:hideMark/>
          </w:tcPr>
          <w:p w:rsidR="00B66D5F" w:rsidRPr="00C86566" w:rsidRDefault="00B66D5F" w:rsidP="007821F1">
            <w:pPr>
              <w:jc w:val="center"/>
            </w:pPr>
            <w:r w:rsidRPr="00C86566">
              <w:t>60</w:t>
            </w:r>
          </w:p>
        </w:tc>
        <w:tc>
          <w:tcPr>
            <w:tcW w:w="1418"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3,70</w:t>
            </w:r>
          </w:p>
        </w:tc>
        <w:tc>
          <w:tcPr>
            <w:tcW w:w="1417"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222,00</w:t>
            </w:r>
          </w:p>
        </w:tc>
      </w:tr>
      <w:tr w:rsidR="00B66D5F" w:rsidRPr="00654C60" w:rsidTr="007821F1">
        <w:trPr>
          <w:trHeight w:val="402"/>
        </w:trPr>
        <w:tc>
          <w:tcPr>
            <w:tcW w:w="714" w:type="dxa"/>
            <w:tcBorders>
              <w:top w:val="nil"/>
              <w:left w:val="single" w:sz="4" w:space="0" w:color="auto"/>
              <w:bottom w:val="single" w:sz="4" w:space="0" w:color="auto"/>
              <w:right w:val="nil"/>
            </w:tcBorders>
            <w:shd w:val="clear" w:color="auto" w:fill="auto"/>
            <w:noWrap/>
            <w:vAlign w:val="center"/>
            <w:hideMark/>
          </w:tcPr>
          <w:p w:rsidR="00B66D5F" w:rsidRPr="00C86566" w:rsidRDefault="00B66D5F" w:rsidP="007821F1">
            <w:pPr>
              <w:jc w:val="center"/>
            </w:pPr>
            <w:r w:rsidRPr="00C86566">
              <w:t>17</w:t>
            </w:r>
          </w:p>
        </w:tc>
        <w:tc>
          <w:tcPr>
            <w:tcW w:w="5098" w:type="dxa"/>
            <w:tcBorders>
              <w:top w:val="nil"/>
              <w:left w:val="single" w:sz="4" w:space="0" w:color="auto"/>
              <w:bottom w:val="single" w:sz="4" w:space="0" w:color="auto"/>
              <w:right w:val="single" w:sz="4" w:space="0" w:color="auto"/>
            </w:tcBorders>
            <w:shd w:val="clear" w:color="auto" w:fill="auto"/>
            <w:vAlign w:val="center"/>
            <w:hideMark/>
          </w:tcPr>
          <w:p w:rsidR="00B66D5F" w:rsidRPr="00C86566" w:rsidRDefault="00B66D5F" w:rsidP="007821F1">
            <w:r w:rsidRPr="00C86566">
              <w:t>Xarope groselha 900ml</w:t>
            </w:r>
          </w:p>
        </w:tc>
        <w:tc>
          <w:tcPr>
            <w:tcW w:w="992"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unid</w:t>
            </w:r>
          </w:p>
        </w:tc>
        <w:tc>
          <w:tcPr>
            <w:tcW w:w="1276" w:type="dxa"/>
            <w:tcBorders>
              <w:top w:val="nil"/>
              <w:left w:val="nil"/>
              <w:bottom w:val="single" w:sz="4" w:space="0" w:color="auto"/>
              <w:right w:val="single" w:sz="4" w:space="0" w:color="auto"/>
            </w:tcBorders>
            <w:shd w:val="clear" w:color="auto" w:fill="auto"/>
            <w:vAlign w:val="center"/>
            <w:hideMark/>
          </w:tcPr>
          <w:p w:rsidR="00B66D5F" w:rsidRPr="00C86566" w:rsidRDefault="00B66D5F" w:rsidP="007821F1">
            <w:pPr>
              <w:jc w:val="center"/>
            </w:pPr>
            <w:r w:rsidRPr="00C86566">
              <w:t>60</w:t>
            </w:r>
          </w:p>
        </w:tc>
        <w:tc>
          <w:tcPr>
            <w:tcW w:w="1418"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7,16</w:t>
            </w:r>
          </w:p>
        </w:tc>
        <w:tc>
          <w:tcPr>
            <w:tcW w:w="1417"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429,60</w:t>
            </w:r>
          </w:p>
        </w:tc>
      </w:tr>
      <w:tr w:rsidR="00B66D5F" w:rsidRPr="00654C60" w:rsidTr="007821F1">
        <w:trPr>
          <w:trHeight w:val="402"/>
        </w:trPr>
        <w:tc>
          <w:tcPr>
            <w:tcW w:w="714" w:type="dxa"/>
            <w:tcBorders>
              <w:top w:val="nil"/>
              <w:left w:val="single" w:sz="4" w:space="0" w:color="auto"/>
              <w:bottom w:val="single" w:sz="4" w:space="0" w:color="auto"/>
              <w:right w:val="nil"/>
            </w:tcBorders>
            <w:shd w:val="clear" w:color="auto" w:fill="auto"/>
            <w:noWrap/>
            <w:vAlign w:val="center"/>
            <w:hideMark/>
          </w:tcPr>
          <w:p w:rsidR="00B66D5F" w:rsidRPr="00C86566" w:rsidRDefault="00B66D5F" w:rsidP="007821F1">
            <w:pPr>
              <w:jc w:val="center"/>
            </w:pPr>
            <w:r w:rsidRPr="00C86566">
              <w:t>18</w:t>
            </w:r>
          </w:p>
        </w:tc>
        <w:tc>
          <w:tcPr>
            <w:tcW w:w="5098" w:type="dxa"/>
            <w:tcBorders>
              <w:top w:val="nil"/>
              <w:left w:val="single" w:sz="4" w:space="0" w:color="auto"/>
              <w:bottom w:val="single" w:sz="4" w:space="0" w:color="auto"/>
              <w:right w:val="single" w:sz="4" w:space="0" w:color="auto"/>
            </w:tcBorders>
            <w:shd w:val="clear" w:color="auto" w:fill="auto"/>
            <w:vAlign w:val="center"/>
            <w:hideMark/>
          </w:tcPr>
          <w:p w:rsidR="00B66D5F" w:rsidRPr="00C86566" w:rsidRDefault="00B66D5F" w:rsidP="007821F1">
            <w:r w:rsidRPr="00C86566">
              <w:t>Yogurte bandeja c/ 06 unid vários sabores  520 gr</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xml:space="preserve">unid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66D5F" w:rsidRPr="00C86566" w:rsidRDefault="00B66D5F" w:rsidP="007821F1">
            <w:pPr>
              <w:jc w:val="center"/>
            </w:pPr>
            <w:r w:rsidRPr="00C86566">
              <w:t>500</w:t>
            </w:r>
          </w:p>
        </w:tc>
        <w:tc>
          <w:tcPr>
            <w:tcW w:w="1418"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3,15</w:t>
            </w:r>
          </w:p>
        </w:tc>
        <w:tc>
          <w:tcPr>
            <w:tcW w:w="1417"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1</w:t>
            </w:r>
            <w:r w:rsidR="00C86566">
              <w:t>.</w:t>
            </w:r>
            <w:r w:rsidRPr="00C86566">
              <w:t>575,00</w:t>
            </w:r>
          </w:p>
        </w:tc>
      </w:tr>
      <w:tr w:rsidR="00B66D5F" w:rsidRPr="00654C60" w:rsidTr="007821F1">
        <w:trPr>
          <w:trHeight w:val="402"/>
        </w:trPr>
        <w:tc>
          <w:tcPr>
            <w:tcW w:w="714" w:type="dxa"/>
            <w:tcBorders>
              <w:top w:val="nil"/>
              <w:left w:val="single" w:sz="4" w:space="0" w:color="auto"/>
              <w:bottom w:val="single" w:sz="4" w:space="0" w:color="auto"/>
              <w:right w:val="nil"/>
            </w:tcBorders>
            <w:shd w:val="clear" w:color="auto" w:fill="auto"/>
            <w:noWrap/>
            <w:vAlign w:val="center"/>
            <w:hideMark/>
          </w:tcPr>
          <w:p w:rsidR="00B66D5F" w:rsidRPr="00C86566" w:rsidRDefault="00B66D5F" w:rsidP="007821F1">
            <w:pPr>
              <w:jc w:val="center"/>
            </w:pPr>
            <w:r w:rsidRPr="00C86566">
              <w:t>19</w:t>
            </w:r>
          </w:p>
        </w:tc>
        <w:tc>
          <w:tcPr>
            <w:tcW w:w="5098" w:type="dxa"/>
            <w:tcBorders>
              <w:top w:val="nil"/>
              <w:left w:val="single" w:sz="4" w:space="0" w:color="auto"/>
              <w:bottom w:val="single" w:sz="4" w:space="0" w:color="auto"/>
              <w:right w:val="single" w:sz="4" w:space="0" w:color="auto"/>
            </w:tcBorders>
            <w:shd w:val="clear" w:color="auto" w:fill="auto"/>
            <w:vAlign w:val="center"/>
            <w:hideMark/>
          </w:tcPr>
          <w:p w:rsidR="00B66D5F" w:rsidRPr="00C86566" w:rsidRDefault="00B66D5F" w:rsidP="007821F1">
            <w:r w:rsidRPr="00C86566">
              <w:t>Rocambole doce (bolo enrolado com recheio diversos sabores)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kg</w:t>
            </w:r>
          </w:p>
        </w:tc>
        <w:tc>
          <w:tcPr>
            <w:tcW w:w="1276" w:type="dxa"/>
            <w:tcBorders>
              <w:top w:val="nil"/>
              <w:left w:val="nil"/>
              <w:bottom w:val="single" w:sz="4" w:space="0" w:color="auto"/>
              <w:right w:val="single" w:sz="4" w:space="0" w:color="auto"/>
            </w:tcBorders>
            <w:shd w:val="clear" w:color="auto" w:fill="auto"/>
            <w:vAlign w:val="center"/>
            <w:hideMark/>
          </w:tcPr>
          <w:p w:rsidR="00B66D5F" w:rsidRPr="00C86566" w:rsidRDefault="00B66D5F" w:rsidP="007821F1">
            <w:pPr>
              <w:jc w:val="center"/>
            </w:pPr>
            <w:r w:rsidRPr="00C86566">
              <w:t>200</w:t>
            </w:r>
          </w:p>
        </w:tc>
        <w:tc>
          <w:tcPr>
            <w:tcW w:w="1418"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17,45</w:t>
            </w:r>
          </w:p>
        </w:tc>
        <w:tc>
          <w:tcPr>
            <w:tcW w:w="1417"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3</w:t>
            </w:r>
            <w:r w:rsidR="00C86566">
              <w:t>.</w:t>
            </w:r>
            <w:r w:rsidRPr="00C86566">
              <w:t>490,00</w:t>
            </w:r>
          </w:p>
        </w:tc>
      </w:tr>
      <w:tr w:rsidR="00B66D5F" w:rsidRPr="00654C60" w:rsidTr="007821F1">
        <w:trPr>
          <w:trHeight w:val="402"/>
        </w:trPr>
        <w:tc>
          <w:tcPr>
            <w:tcW w:w="714" w:type="dxa"/>
            <w:tcBorders>
              <w:top w:val="nil"/>
              <w:left w:val="single" w:sz="4" w:space="0" w:color="auto"/>
              <w:bottom w:val="single" w:sz="4" w:space="0" w:color="auto"/>
              <w:right w:val="nil"/>
            </w:tcBorders>
            <w:shd w:val="clear" w:color="auto" w:fill="auto"/>
            <w:noWrap/>
            <w:vAlign w:val="center"/>
            <w:hideMark/>
          </w:tcPr>
          <w:p w:rsidR="00B66D5F" w:rsidRPr="00C86566" w:rsidRDefault="00B66D5F" w:rsidP="007821F1">
            <w:pPr>
              <w:jc w:val="center"/>
            </w:pPr>
            <w:r w:rsidRPr="00C86566">
              <w:t>20</w:t>
            </w:r>
          </w:p>
        </w:tc>
        <w:tc>
          <w:tcPr>
            <w:tcW w:w="5098" w:type="dxa"/>
            <w:tcBorders>
              <w:top w:val="nil"/>
              <w:left w:val="single" w:sz="4" w:space="0" w:color="auto"/>
              <w:bottom w:val="single" w:sz="4" w:space="0" w:color="auto"/>
              <w:right w:val="single" w:sz="4" w:space="0" w:color="auto"/>
            </w:tcBorders>
            <w:shd w:val="clear" w:color="auto" w:fill="auto"/>
            <w:vAlign w:val="center"/>
            <w:hideMark/>
          </w:tcPr>
          <w:p w:rsidR="00B66D5F" w:rsidRPr="00C86566" w:rsidRDefault="00B66D5F" w:rsidP="007821F1">
            <w:r w:rsidRPr="00C86566">
              <w:t>Bolacha caseira sortida (pintada, mel, melado, manteiga)</w:t>
            </w:r>
          </w:p>
        </w:tc>
        <w:tc>
          <w:tcPr>
            <w:tcW w:w="992"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kg</w:t>
            </w:r>
          </w:p>
        </w:tc>
        <w:tc>
          <w:tcPr>
            <w:tcW w:w="1276" w:type="dxa"/>
            <w:tcBorders>
              <w:top w:val="nil"/>
              <w:left w:val="nil"/>
              <w:bottom w:val="single" w:sz="4" w:space="0" w:color="auto"/>
              <w:right w:val="single" w:sz="4" w:space="0" w:color="auto"/>
            </w:tcBorders>
            <w:shd w:val="clear" w:color="auto" w:fill="auto"/>
            <w:vAlign w:val="center"/>
            <w:hideMark/>
          </w:tcPr>
          <w:p w:rsidR="00B66D5F" w:rsidRPr="00C86566" w:rsidRDefault="00B66D5F" w:rsidP="007821F1">
            <w:pPr>
              <w:jc w:val="center"/>
            </w:pPr>
            <w:r w:rsidRPr="00C86566">
              <w:t>200</w:t>
            </w:r>
          </w:p>
        </w:tc>
        <w:tc>
          <w:tcPr>
            <w:tcW w:w="1418"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15,00</w:t>
            </w:r>
          </w:p>
        </w:tc>
        <w:tc>
          <w:tcPr>
            <w:tcW w:w="1417"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3</w:t>
            </w:r>
            <w:r w:rsidR="00C86566">
              <w:t>.</w:t>
            </w:r>
            <w:r w:rsidRPr="00C86566">
              <w:t>000,00</w:t>
            </w:r>
          </w:p>
        </w:tc>
      </w:tr>
      <w:tr w:rsidR="00B66D5F" w:rsidRPr="00654C60" w:rsidTr="007821F1">
        <w:trPr>
          <w:trHeight w:val="402"/>
        </w:trPr>
        <w:tc>
          <w:tcPr>
            <w:tcW w:w="714" w:type="dxa"/>
            <w:tcBorders>
              <w:top w:val="nil"/>
              <w:left w:val="single" w:sz="4" w:space="0" w:color="auto"/>
              <w:bottom w:val="single" w:sz="4" w:space="0" w:color="auto"/>
              <w:right w:val="nil"/>
            </w:tcBorders>
            <w:shd w:val="clear" w:color="auto" w:fill="auto"/>
            <w:noWrap/>
            <w:vAlign w:val="center"/>
            <w:hideMark/>
          </w:tcPr>
          <w:p w:rsidR="00B66D5F" w:rsidRPr="00C86566" w:rsidRDefault="00B66D5F" w:rsidP="007821F1">
            <w:pPr>
              <w:jc w:val="center"/>
            </w:pPr>
            <w:r w:rsidRPr="00C86566">
              <w:t>21</w:t>
            </w:r>
          </w:p>
        </w:tc>
        <w:tc>
          <w:tcPr>
            <w:tcW w:w="5098" w:type="dxa"/>
            <w:tcBorders>
              <w:top w:val="nil"/>
              <w:left w:val="single" w:sz="4" w:space="0" w:color="auto"/>
              <w:bottom w:val="single" w:sz="4" w:space="0" w:color="auto"/>
              <w:right w:val="single" w:sz="4" w:space="0" w:color="auto"/>
            </w:tcBorders>
            <w:shd w:val="clear" w:color="auto" w:fill="auto"/>
            <w:vAlign w:val="center"/>
            <w:hideMark/>
          </w:tcPr>
          <w:p w:rsidR="00B66D5F" w:rsidRPr="00C86566" w:rsidRDefault="00B66D5F" w:rsidP="007821F1">
            <w:r w:rsidRPr="00C86566">
              <w:t xml:space="preserve">Leite integral cx de 01 lt </w:t>
            </w:r>
          </w:p>
        </w:tc>
        <w:tc>
          <w:tcPr>
            <w:tcW w:w="992"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lt</w:t>
            </w:r>
          </w:p>
        </w:tc>
        <w:tc>
          <w:tcPr>
            <w:tcW w:w="1276" w:type="dxa"/>
            <w:tcBorders>
              <w:top w:val="nil"/>
              <w:left w:val="nil"/>
              <w:bottom w:val="single" w:sz="4" w:space="0" w:color="auto"/>
              <w:right w:val="single" w:sz="4" w:space="0" w:color="auto"/>
            </w:tcBorders>
            <w:shd w:val="clear" w:color="auto" w:fill="auto"/>
            <w:vAlign w:val="center"/>
            <w:hideMark/>
          </w:tcPr>
          <w:p w:rsidR="00B66D5F" w:rsidRPr="00C86566" w:rsidRDefault="00B66D5F" w:rsidP="007821F1">
            <w:pPr>
              <w:jc w:val="center"/>
            </w:pPr>
            <w:r w:rsidRPr="00C86566">
              <w:t>500</w:t>
            </w:r>
          </w:p>
        </w:tc>
        <w:tc>
          <w:tcPr>
            <w:tcW w:w="1418"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2,87</w:t>
            </w:r>
          </w:p>
        </w:tc>
        <w:tc>
          <w:tcPr>
            <w:tcW w:w="1417"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1</w:t>
            </w:r>
            <w:r w:rsidR="00C86566">
              <w:t>.</w:t>
            </w:r>
            <w:r w:rsidRPr="00C86566">
              <w:t>435,00</w:t>
            </w:r>
          </w:p>
        </w:tc>
      </w:tr>
      <w:tr w:rsidR="00B66D5F" w:rsidRPr="00654C60" w:rsidTr="007821F1">
        <w:trPr>
          <w:trHeight w:val="402"/>
        </w:trPr>
        <w:tc>
          <w:tcPr>
            <w:tcW w:w="714" w:type="dxa"/>
            <w:tcBorders>
              <w:top w:val="nil"/>
              <w:left w:val="single" w:sz="4" w:space="0" w:color="auto"/>
              <w:bottom w:val="single" w:sz="4" w:space="0" w:color="auto"/>
              <w:right w:val="nil"/>
            </w:tcBorders>
            <w:shd w:val="clear" w:color="auto" w:fill="auto"/>
            <w:noWrap/>
            <w:vAlign w:val="center"/>
            <w:hideMark/>
          </w:tcPr>
          <w:p w:rsidR="00B66D5F" w:rsidRPr="00C86566" w:rsidRDefault="00B66D5F" w:rsidP="007821F1">
            <w:pPr>
              <w:jc w:val="center"/>
            </w:pPr>
            <w:r w:rsidRPr="00C86566">
              <w:t>22</w:t>
            </w:r>
          </w:p>
        </w:tc>
        <w:tc>
          <w:tcPr>
            <w:tcW w:w="5098" w:type="dxa"/>
            <w:tcBorders>
              <w:top w:val="nil"/>
              <w:left w:val="single" w:sz="4" w:space="0" w:color="auto"/>
              <w:bottom w:val="single" w:sz="4" w:space="0" w:color="auto"/>
              <w:right w:val="single" w:sz="4" w:space="0" w:color="auto"/>
            </w:tcBorders>
            <w:shd w:val="clear" w:color="auto" w:fill="auto"/>
            <w:vAlign w:val="center"/>
            <w:hideMark/>
          </w:tcPr>
          <w:p w:rsidR="00B66D5F" w:rsidRPr="00C86566" w:rsidRDefault="00B66D5F" w:rsidP="007821F1">
            <w:r w:rsidRPr="00C86566">
              <w:t>Bolo simples</w:t>
            </w:r>
          </w:p>
        </w:tc>
        <w:tc>
          <w:tcPr>
            <w:tcW w:w="992"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kg</w:t>
            </w:r>
          </w:p>
        </w:tc>
        <w:tc>
          <w:tcPr>
            <w:tcW w:w="1276" w:type="dxa"/>
            <w:tcBorders>
              <w:top w:val="nil"/>
              <w:left w:val="nil"/>
              <w:bottom w:val="single" w:sz="4" w:space="0" w:color="auto"/>
              <w:right w:val="single" w:sz="4" w:space="0" w:color="auto"/>
            </w:tcBorders>
            <w:shd w:val="clear" w:color="auto" w:fill="auto"/>
            <w:vAlign w:val="center"/>
            <w:hideMark/>
          </w:tcPr>
          <w:p w:rsidR="00B66D5F" w:rsidRPr="00C86566" w:rsidRDefault="00B66D5F" w:rsidP="007821F1">
            <w:pPr>
              <w:jc w:val="center"/>
            </w:pPr>
            <w:r w:rsidRPr="00C86566">
              <w:t>120</w:t>
            </w:r>
          </w:p>
        </w:tc>
        <w:tc>
          <w:tcPr>
            <w:tcW w:w="1418"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13,45</w:t>
            </w:r>
          </w:p>
        </w:tc>
        <w:tc>
          <w:tcPr>
            <w:tcW w:w="1417"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1</w:t>
            </w:r>
            <w:r w:rsidR="00C86566">
              <w:t>.</w:t>
            </w:r>
            <w:r w:rsidRPr="00C86566">
              <w:t>614,00</w:t>
            </w:r>
          </w:p>
        </w:tc>
      </w:tr>
      <w:tr w:rsidR="00B66D5F" w:rsidRPr="00654C60" w:rsidTr="007821F1">
        <w:trPr>
          <w:trHeight w:val="402"/>
        </w:trPr>
        <w:tc>
          <w:tcPr>
            <w:tcW w:w="714" w:type="dxa"/>
            <w:tcBorders>
              <w:top w:val="nil"/>
              <w:left w:val="single" w:sz="4" w:space="0" w:color="auto"/>
              <w:bottom w:val="single" w:sz="4" w:space="0" w:color="auto"/>
              <w:right w:val="nil"/>
            </w:tcBorders>
            <w:shd w:val="clear" w:color="auto" w:fill="auto"/>
            <w:noWrap/>
            <w:vAlign w:val="center"/>
            <w:hideMark/>
          </w:tcPr>
          <w:p w:rsidR="00B66D5F" w:rsidRPr="00C86566" w:rsidRDefault="00B66D5F" w:rsidP="007821F1">
            <w:pPr>
              <w:jc w:val="center"/>
            </w:pPr>
            <w:r w:rsidRPr="00C86566">
              <w:t>23</w:t>
            </w:r>
          </w:p>
        </w:tc>
        <w:tc>
          <w:tcPr>
            <w:tcW w:w="5098" w:type="dxa"/>
            <w:tcBorders>
              <w:top w:val="nil"/>
              <w:left w:val="single" w:sz="4" w:space="0" w:color="auto"/>
              <w:bottom w:val="single" w:sz="4" w:space="0" w:color="auto"/>
              <w:right w:val="single" w:sz="4" w:space="0" w:color="auto"/>
            </w:tcBorders>
            <w:shd w:val="clear" w:color="auto" w:fill="auto"/>
            <w:vAlign w:val="center"/>
            <w:hideMark/>
          </w:tcPr>
          <w:p w:rsidR="00B66D5F" w:rsidRPr="00C86566" w:rsidRDefault="00B66D5F" w:rsidP="007821F1">
            <w:r w:rsidRPr="00C86566">
              <w:t>Pão fatiado para sanduíche</w:t>
            </w:r>
          </w:p>
        </w:tc>
        <w:tc>
          <w:tcPr>
            <w:tcW w:w="992"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kg</w:t>
            </w:r>
          </w:p>
        </w:tc>
        <w:tc>
          <w:tcPr>
            <w:tcW w:w="1276" w:type="dxa"/>
            <w:tcBorders>
              <w:top w:val="nil"/>
              <w:left w:val="nil"/>
              <w:bottom w:val="single" w:sz="4" w:space="0" w:color="auto"/>
              <w:right w:val="single" w:sz="4" w:space="0" w:color="auto"/>
            </w:tcBorders>
            <w:shd w:val="clear" w:color="auto" w:fill="auto"/>
            <w:vAlign w:val="center"/>
            <w:hideMark/>
          </w:tcPr>
          <w:p w:rsidR="00B66D5F" w:rsidRPr="00C86566" w:rsidRDefault="00B66D5F" w:rsidP="007821F1">
            <w:pPr>
              <w:jc w:val="center"/>
            </w:pPr>
            <w:r w:rsidRPr="00C86566">
              <w:t>100</w:t>
            </w:r>
          </w:p>
        </w:tc>
        <w:tc>
          <w:tcPr>
            <w:tcW w:w="1418"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8,00</w:t>
            </w:r>
          </w:p>
        </w:tc>
        <w:tc>
          <w:tcPr>
            <w:tcW w:w="1417"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800,00</w:t>
            </w:r>
          </w:p>
        </w:tc>
      </w:tr>
      <w:tr w:rsidR="00B66D5F" w:rsidRPr="00654C60" w:rsidTr="007821F1">
        <w:trPr>
          <w:trHeight w:val="402"/>
        </w:trPr>
        <w:tc>
          <w:tcPr>
            <w:tcW w:w="714" w:type="dxa"/>
            <w:tcBorders>
              <w:top w:val="nil"/>
              <w:left w:val="single" w:sz="4" w:space="0" w:color="auto"/>
              <w:bottom w:val="single" w:sz="4" w:space="0" w:color="auto"/>
              <w:right w:val="nil"/>
            </w:tcBorders>
            <w:shd w:val="clear" w:color="auto" w:fill="auto"/>
            <w:noWrap/>
            <w:vAlign w:val="center"/>
            <w:hideMark/>
          </w:tcPr>
          <w:p w:rsidR="00B66D5F" w:rsidRPr="00C86566" w:rsidRDefault="00B66D5F" w:rsidP="007821F1">
            <w:pPr>
              <w:jc w:val="center"/>
            </w:pPr>
            <w:r w:rsidRPr="00C86566">
              <w:t>24</w:t>
            </w:r>
          </w:p>
        </w:tc>
        <w:tc>
          <w:tcPr>
            <w:tcW w:w="5098" w:type="dxa"/>
            <w:tcBorders>
              <w:top w:val="nil"/>
              <w:left w:val="single" w:sz="4" w:space="0" w:color="auto"/>
              <w:bottom w:val="single" w:sz="4" w:space="0" w:color="auto"/>
              <w:right w:val="single" w:sz="4" w:space="0" w:color="auto"/>
            </w:tcBorders>
            <w:shd w:val="clear" w:color="auto" w:fill="auto"/>
            <w:vAlign w:val="center"/>
            <w:hideMark/>
          </w:tcPr>
          <w:p w:rsidR="00B66D5F" w:rsidRPr="00C86566" w:rsidRDefault="00B66D5F" w:rsidP="007821F1">
            <w:r w:rsidRPr="00C86566">
              <w:t>Pão sovado 75 gr</w:t>
            </w:r>
          </w:p>
        </w:tc>
        <w:tc>
          <w:tcPr>
            <w:tcW w:w="992"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kg</w:t>
            </w:r>
          </w:p>
        </w:tc>
        <w:tc>
          <w:tcPr>
            <w:tcW w:w="1276" w:type="dxa"/>
            <w:tcBorders>
              <w:top w:val="nil"/>
              <w:left w:val="nil"/>
              <w:bottom w:val="single" w:sz="4" w:space="0" w:color="auto"/>
              <w:right w:val="single" w:sz="4" w:space="0" w:color="auto"/>
            </w:tcBorders>
            <w:shd w:val="clear" w:color="auto" w:fill="auto"/>
            <w:vAlign w:val="center"/>
            <w:hideMark/>
          </w:tcPr>
          <w:p w:rsidR="00B66D5F" w:rsidRPr="00C86566" w:rsidRDefault="00B66D5F" w:rsidP="007821F1">
            <w:pPr>
              <w:jc w:val="center"/>
            </w:pPr>
            <w:r w:rsidRPr="00C86566">
              <w:t>200</w:t>
            </w:r>
          </w:p>
        </w:tc>
        <w:tc>
          <w:tcPr>
            <w:tcW w:w="1418"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8,00</w:t>
            </w:r>
          </w:p>
        </w:tc>
        <w:tc>
          <w:tcPr>
            <w:tcW w:w="1417"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1</w:t>
            </w:r>
            <w:r w:rsidR="00C86566">
              <w:t>.</w:t>
            </w:r>
            <w:r w:rsidRPr="00C86566">
              <w:t>600,00</w:t>
            </w:r>
          </w:p>
        </w:tc>
      </w:tr>
      <w:tr w:rsidR="00B66D5F" w:rsidRPr="00654C60" w:rsidTr="007821F1">
        <w:trPr>
          <w:trHeight w:val="402"/>
        </w:trPr>
        <w:tc>
          <w:tcPr>
            <w:tcW w:w="714" w:type="dxa"/>
            <w:tcBorders>
              <w:top w:val="nil"/>
              <w:left w:val="single" w:sz="4" w:space="0" w:color="auto"/>
              <w:bottom w:val="single" w:sz="4" w:space="0" w:color="auto"/>
              <w:right w:val="nil"/>
            </w:tcBorders>
            <w:shd w:val="clear" w:color="auto" w:fill="auto"/>
            <w:noWrap/>
            <w:vAlign w:val="center"/>
            <w:hideMark/>
          </w:tcPr>
          <w:p w:rsidR="00B66D5F" w:rsidRPr="00C86566" w:rsidRDefault="00B66D5F" w:rsidP="007821F1">
            <w:pPr>
              <w:jc w:val="center"/>
            </w:pPr>
            <w:r w:rsidRPr="00C86566">
              <w:t>25</w:t>
            </w:r>
          </w:p>
        </w:tc>
        <w:tc>
          <w:tcPr>
            <w:tcW w:w="5098" w:type="dxa"/>
            <w:tcBorders>
              <w:top w:val="nil"/>
              <w:left w:val="single" w:sz="4" w:space="0" w:color="auto"/>
              <w:bottom w:val="single" w:sz="4" w:space="0" w:color="auto"/>
              <w:right w:val="single" w:sz="4" w:space="0" w:color="auto"/>
            </w:tcBorders>
            <w:shd w:val="clear" w:color="auto" w:fill="auto"/>
            <w:vAlign w:val="center"/>
            <w:hideMark/>
          </w:tcPr>
          <w:p w:rsidR="00B66D5F" w:rsidRPr="00C86566" w:rsidRDefault="00B66D5F" w:rsidP="007821F1">
            <w:r w:rsidRPr="00C86566">
              <w:t>Copos descartáveis fardo c/ 100 unid de 300ml</w:t>
            </w:r>
          </w:p>
        </w:tc>
        <w:tc>
          <w:tcPr>
            <w:tcW w:w="992"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fardo</w:t>
            </w:r>
          </w:p>
        </w:tc>
        <w:tc>
          <w:tcPr>
            <w:tcW w:w="1276" w:type="dxa"/>
            <w:tcBorders>
              <w:top w:val="nil"/>
              <w:left w:val="nil"/>
              <w:bottom w:val="single" w:sz="4" w:space="0" w:color="auto"/>
              <w:right w:val="single" w:sz="4" w:space="0" w:color="auto"/>
            </w:tcBorders>
            <w:shd w:val="clear" w:color="auto" w:fill="auto"/>
            <w:vAlign w:val="center"/>
            <w:hideMark/>
          </w:tcPr>
          <w:p w:rsidR="00B66D5F" w:rsidRPr="00C86566" w:rsidRDefault="00B66D5F" w:rsidP="007821F1">
            <w:pPr>
              <w:jc w:val="center"/>
            </w:pPr>
            <w:r w:rsidRPr="00C86566">
              <w:t>20</w:t>
            </w:r>
          </w:p>
        </w:tc>
        <w:tc>
          <w:tcPr>
            <w:tcW w:w="1418"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6,50</w:t>
            </w:r>
          </w:p>
        </w:tc>
        <w:tc>
          <w:tcPr>
            <w:tcW w:w="1417"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130,00</w:t>
            </w:r>
          </w:p>
        </w:tc>
      </w:tr>
      <w:tr w:rsidR="00B66D5F" w:rsidRPr="00654C60" w:rsidTr="007821F1">
        <w:trPr>
          <w:trHeight w:val="402"/>
        </w:trPr>
        <w:tc>
          <w:tcPr>
            <w:tcW w:w="714" w:type="dxa"/>
            <w:tcBorders>
              <w:top w:val="nil"/>
              <w:left w:val="single" w:sz="4" w:space="0" w:color="auto"/>
              <w:bottom w:val="single" w:sz="4" w:space="0" w:color="auto"/>
              <w:right w:val="nil"/>
            </w:tcBorders>
            <w:shd w:val="clear" w:color="auto" w:fill="auto"/>
            <w:noWrap/>
            <w:vAlign w:val="center"/>
            <w:hideMark/>
          </w:tcPr>
          <w:p w:rsidR="00B66D5F" w:rsidRPr="00C86566" w:rsidRDefault="00B66D5F" w:rsidP="007821F1">
            <w:pPr>
              <w:jc w:val="center"/>
            </w:pPr>
            <w:r w:rsidRPr="00C86566">
              <w:t>26</w:t>
            </w:r>
          </w:p>
        </w:tc>
        <w:tc>
          <w:tcPr>
            <w:tcW w:w="5098" w:type="dxa"/>
            <w:tcBorders>
              <w:top w:val="nil"/>
              <w:left w:val="single" w:sz="4" w:space="0" w:color="auto"/>
              <w:bottom w:val="single" w:sz="4" w:space="0" w:color="auto"/>
              <w:right w:val="single" w:sz="4" w:space="0" w:color="auto"/>
            </w:tcBorders>
            <w:shd w:val="clear" w:color="auto" w:fill="auto"/>
            <w:vAlign w:val="center"/>
            <w:hideMark/>
          </w:tcPr>
          <w:p w:rsidR="00B66D5F" w:rsidRPr="00C86566" w:rsidRDefault="00B66D5F" w:rsidP="007821F1">
            <w:r w:rsidRPr="00C86566">
              <w:t>Pretzel assado no forno 100gr cada</w:t>
            </w:r>
          </w:p>
        </w:tc>
        <w:tc>
          <w:tcPr>
            <w:tcW w:w="992"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kg</w:t>
            </w:r>
          </w:p>
        </w:tc>
        <w:tc>
          <w:tcPr>
            <w:tcW w:w="1276" w:type="dxa"/>
            <w:tcBorders>
              <w:top w:val="nil"/>
              <w:left w:val="nil"/>
              <w:bottom w:val="single" w:sz="4" w:space="0" w:color="auto"/>
              <w:right w:val="single" w:sz="4" w:space="0" w:color="auto"/>
            </w:tcBorders>
            <w:shd w:val="clear" w:color="auto" w:fill="auto"/>
            <w:vAlign w:val="center"/>
            <w:hideMark/>
          </w:tcPr>
          <w:p w:rsidR="00B66D5F" w:rsidRPr="00C86566" w:rsidRDefault="00B66D5F" w:rsidP="007821F1">
            <w:pPr>
              <w:jc w:val="center"/>
            </w:pPr>
            <w:r w:rsidRPr="00C86566">
              <w:t>150</w:t>
            </w:r>
          </w:p>
        </w:tc>
        <w:tc>
          <w:tcPr>
            <w:tcW w:w="1418"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15,00</w:t>
            </w:r>
          </w:p>
        </w:tc>
        <w:tc>
          <w:tcPr>
            <w:tcW w:w="1417"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2</w:t>
            </w:r>
            <w:r w:rsidR="00C86566">
              <w:t>.</w:t>
            </w:r>
            <w:r w:rsidRPr="00C86566">
              <w:t>250,00</w:t>
            </w:r>
          </w:p>
        </w:tc>
      </w:tr>
      <w:tr w:rsidR="00B66D5F" w:rsidRPr="00654C60" w:rsidTr="007821F1">
        <w:trPr>
          <w:trHeight w:val="402"/>
        </w:trPr>
        <w:tc>
          <w:tcPr>
            <w:tcW w:w="714" w:type="dxa"/>
            <w:tcBorders>
              <w:top w:val="nil"/>
              <w:left w:val="single" w:sz="4" w:space="0" w:color="auto"/>
              <w:bottom w:val="single" w:sz="4" w:space="0" w:color="auto"/>
              <w:right w:val="nil"/>
            </w:tcBorders>
            <w:shd w:val="clear" w:color="auto" w:fill="auto"/>
            <w:noWrap/>
            <w:vAlign w:val="center"/>
            <w:hideMark/>
          </w:tcPr>
          <w:p w:rsidR="00B66D5F" w:rsidRPr="00C86566" w:rsidRDefault="00B66D5F" w:rsidP="007821F1">
            <w:pPr>
              <w:jc w:val="center"/>
            </w:pPr>
            <w:r w:rsidRPr="00C86566">
              <w:t>27</w:t>
            </w:r>
          </w:p>
        </w:tc>
        <w:tc>
          <w:tcPr>
            <w:tcW w:w="5098" w:type="dxa"/>
            <w:tcBorders>
              <w:top w:val="nil"/>
              <w:left w:val="single" w:sz="4" w:space="0" w:color="auto"/>
              <w:bottom w:val="single" w:sz="4" w:space="0" w:color="auto"/>
              <w:right w:val="single" w:sz="4" w:space="0" w:color="auto"/>
            </w:tcBorders>
            <w:shd w:val="clear" w:color="auto" w:fill="auto"/>
            <w:vAlign w:val="center"/>
            <w:hideMark/>
          </w:tcPr>
          <w:p w:rsidR="00B66D5F" w:rsidRPr="00C86566" w:rsidRDefault="00B66D5F" w:rsidP="007821F1">
            <w:r w:rsidRPr="00C86566">
              <w:t>Waffel doce de polvilho</w:t>
            </w:r>
          </w:p>
        </w:tc>
        <w:tc>
          <w:tcPr>
            <w:tcW w:w="992"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kg</w:t>
            </w:r>
          </w:p>
        </w:tc>
        <w:tc>
          <w:tcPr>
            <w:tcW w:w="1276" w:type="dxa"/>
            <w:tcBorders>
              <w:top w:val="nil"/>
              <w:left w:val="nil"/>
              <w:bottom w:val="single" w:sz="4" w:space="0" w:color="auto"/>
              <w:right w:val="single" w:sz="4" w:space="0" w:color="auto"/>
            </w:tcBorders>
            <w:shd w:val="clear" w:color="auto" w:fill="auto"/>
            <w:vAlign w:val="center"/>
            <w:hideMark/>
          </w:tcPr>
          <w:p w:rsidR="00B66D5F" w:rsidRPr="00C86566" w:rsidRDefault="00B66D5F" w:rsidP="007821F1">
            <w:pPr>
              <w:jc w:val="center"/>
            </w:pPr>
            <w:r w:rsidRPr="00C86566">
              <w:t>100</w:t>
            </w:r>
          </w:p>
        </w:tc>
        <w:tc>
          <w:tcPr>
            <w:tcW w:w="1418"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12,50</w:t>
            </w:r>
          </w:p>
        </w:tc>
        <w:tc>
          <w:tcPr>
            <w:tcW w:w="1417"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1</w:t>
            </w:r>
            <w:r w:rsidR="00C86566">
              <w:t>.</w:t>
            </w:r>
            <w:r w:rsidRPr="00C86566">
              <w:t>250,00</w:t>
            </w:r>
          </w:p>
        </w:tc>
      </w:tr>
      <w:tr w:rsidR="00B66D5F" w:rsidRPr="00654C60" w:rsidTr="007821F1">
        <w:trPr>
          <w:trHeight w:val="63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28</w:t>
            </w:r>
          </w:p>
        </w:tc>
        <w:tc>
          <w:tcPr>
            <w:tcW w:w="5098" w:type="dxa"/>
            <w:tcBorders>
              <w:top w:val="nil"/>
              <w:left w:val="nil"/>
              <w:bottom w:val="single" w:sz="4" w:space="0" w:color="auto"/>
              <w:right w:val="nil"/>
            </w:tcBorders>
            <w:shd w:val="clear" w:color="auto" w:fill="auto"/>
            <w:vAlign w:val="center"/>
            <w:hideMark/>
          </w:tcPr>
          <w:p w:rsidR="00B66D5F" w:rsidRPr="00C86566" w:rsidRDefault="00B66D5F" w:rsidP="007821F1">
            <w:r w:rsidRPr="00C86566">
              <w:t xml:space="preserve">Fatias úngaras enroladas com recheio de coco +/- 100g assadas no forno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kg</w:t>
            </w:r>
          </w:p>
        </w:tc>
        <w:tc>
          <w:tcPr>
            <w:tcW w:w="1276" w:type="dxa"/>
            <w:tcBorders>
              <w:top w:val="nil"/>
              <w:left w:val="nil"/>
              <w:bottom w:val="single" w:sz="4" w:space="0" w:color="auto"/>
              <w:right w:val="single" w:sz="4" w:space="0" w:color="auto"/>
            </w:tcBorders>
            <w:shd w:val="clear" w:color="auto" w:fill="auto"/>
            <w:vAlign w:val="center"/>
            <w:hideMark/>
          </w:tcPr>
          <w:p w:rsidR="00B66D5F" w:rsidRPr="00C86566" w:rsidRDefault="00B66D5F" w:rsidP="007821F1">
            <w:pPr>
              <w:jc w:val="center"/>
            </w:pPr>
            <w:r w:rsidRPr="00C86566">
              <w:t>150</w:t>
            </w:r>
          </w:p>
        </w:tc>
        <w:tc>
          <w:tcPr>
            <w:tcW w:w="1418"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21,50</w:t>
            </w:r>
          </w:p>
        </w:tc>
        <w:tc>
          <w:tcPr>
            <w:tcW w:w="1417"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3</w:t>
            </w:r>
            <w:r w:rsidR="00C86566">
              <w:t>.</w:t>
            </w:r>
            <w:r w:rsidRPr="00C86566">
              <w:t>225,00</w:t>
            </w:r>
          </w:p>
        </w:tc>
      </w:tr>
      <w:tr w:rsidR="00B66D5F" w:rsidRPr="00654C60" w:rsidTr="007821F1">
        <w:trPr>
          <w:trHeight w:val="51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29</w:t>
            </w:r>
          </w:p>
        </w:tc>
        <w:tc>
          <w:tcPr>
            <w:tcW w:w="5098" w:type="dxa"/>
            <w:tcBorders>
              <w:top w:val="nil"/>
              <w:left w:val="nil"/>
              <w:bottom w:val="single" w:sz="4" w:space="0" w:color="auto"/>
              <w:right w:val="nil"/>
            </w:tcBorders>
            <w:shd w:val="clear" w:color="auto" w:fill="auto"/>
            <w:hideMark/>
          </w:tcPr>
          <w:p w:rsidR="00B66D5F" w:rsidRPr="00C86566" w:rsidRDefault="00B66D5F" w:rsidP="007821F1">
            <w:r w:rsidRPr="00C86566">
              <w:t>Salgado (joelho enrolado) recheado de presunto, calabresa e queijo, assado no forno +/- 100g</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kg</w:t>
            </w:r>
          </w:p>
        </w:tc>
        <w:tc>
          <w:tcPr>
            <w:tcW w:w="1276" w:type="dxa"/>
            <w:tcBorders>
              <w:top w:val="nil"/>
              <w:left w:val="nil"/>
              <w:bottom w:val="single" w:sz="4" w:space="0" w:color="auto"/>
              <w:right w:val="single" w:sz="4" w:space="0" w:color="auto"/>
            </w:tcBorders>
            <w:shd w:val="clear" w:color="auto" w:fill="auto"/>
            <w:vAlign w:val="center"/>
            <w:hideMark/>
          </w:tcPr>
          <w:p w:rsidR="00B66D5F" w:rsidRPr="00C86566" w:rsidRDefault="00B66D5F" w:rsidP="007821F1">
            <w:pPr>
              <w:jc w:val="center"/>
            </w:pPr>
            <w:r w:rsidRPr="00C86566">
              <w:t>150</w:t>
            </w:r>
          </w:p>
        </w:tc>
        <w:tc>
          <w:tcPr>
            <w:tcW w:w="1418"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23,00</w:t>
            </w:r>
          </w:p>
        </w:tc>
        <w:tc>
          <w:tcPr>
            <w:tcW w:w="1417"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3</w:t>
            </w:r>
            <w:r w:rsidR="00C86566">
              <w:t>.</w:t>
            </w:r>
            <w:r w:rsidRPr="00C86566">
              <w:t>450,00</w:t>
            </w:r>
          </w:p>
        </w:tc>
      </w:tr>
      <w:tr w:rsidR="00B66D5F" w:rsidRPr="00654C60" w:rsidTr="007821F1">
        <w:trPr>
          <w:trHeight w:val="402"/>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30</w:t>
            </w:r>
          </w:p>
        </w:tc>
        <w:tc>
          <w:tcPr>
            <w:tcW w:w="5098" w:type="dxa"/>
            <w:tcBorders>
              <w:top w:val="nil"/>
              <w:left w:val="nil"/>
              <w:bottom w:val="single" w:sz="4" w:space="0" w:color="auto"/>
              <w:right w:val="nil"/>
            </w:tcBorders>
            <w:shd w:val="clear" w:color="auto" w:fill="auto"/>
            <w:vAlign w:val="center"/>
            <w:hideMark/>
          </w:tcPr>
          <w:p w:rsidR="00B66D5F" w:rsidRPr="00C86566" w:rsidRDefault="00B66D5F" w:rsidP="007821F1">
            <w:r w:rsidRPr="00C86566">
              <w:t>Linguiçinha defumada tipo spritzwurst boa qualidade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kg</w:t>
            </w:r>
          </w:p>
        </w:tc>
        <w:tc>
          <w:tcPr>
            <w:tcW w:w="1276" w:type="dxa"/>
            <w:tcBorders>
              <w:top w:val="nil"/>
              <w:left w:val="nil"/>
              <w:bottom w:val="single" w:sz="4" w:space="0" w:color="auto"/>
              <w:right w:val="single" w:sz="4" w:space="0" w:color="auto"/>
            </w:tcBorders>
            <w:shd w:val="clear" w:color="auto" w:fill="auto"/>
            <w:vAlign w:val="center"/>
            <w:hideMark/>
          </w:tcPr>
          <w:p w:rsidR="00B66D5F" w:rsidRPr="00C86566" w:rsidRDefault="00B66D5F" w:rsidP="007821F1">
            <w:pPr>
              <w:jc w:val="center"/>
            </w:pPr>
            <w:r w:rsidRPr="00C86566">
              <w:t>400</w:t>
            </w:r>
          </w:p>
        </w:tc>
        <w:tc>
          <w:tcPr>
            <w:tcW w:w="1418" w:type="dxa"/>
            <w:tcBorders>
              <w:top w:val="nil"/>
              <w:left w:val="nil"/>
              <w:bottom w:val="single" w:sz="4" w:space="0" w:color="auto"/>
              <w:right w:val="single" w:sz="4" w:space="0" w:color="auto"/>
            </w:tcBorders>
            <w:shd w:val="clear" w:color="auto" w:fill="auto"/>
            <w:noWrap/>
            <w:vAlign w:val="center"/>
            <w:hideMark/>
          </w:tcPr>
          <w:p w:rsidR="00B66D5F" w:rsidRPr="00C86566" w:rsidRDefault="0019139B" w:rsidP="0019139B">
            <w:pPr>
              <w:jc w:val="center"/>
            </w:pPr>
            <w:r>
              <w:t>12,00</w:t>
            </w:r>
          </w:p>
        </w:tc>
        <w:tc>
          <w:tcPr>
            <w:tcW w:w="1417" w:type="dxa"/>
            <w:tcBorders>
              <w:top w:val="nil"/>
              <w:left w:val="nil"/>
              <w:bottom w:val="single" w:sz="4" w:space="0" w:color="auto"/>
              <w:right w:val="single" w:sz="4" w:space="0" w:color="auto"/>
            </w:tcBorders>
            <w:shd w:val="clear" w:color="auto" w:fill="auto"/>
            <w:noWrap/>
            <w:vAlign w:val="center"/>
            <w:hideMark/>
          </w:tcPr>
          <w:p w:rsidR="00B66D5F" w:rsidRPr="00C86566" w:rsidRDefault="0019139B" w:rsidP="0019139B">
            <w:pPr>
              <w:jc w:val="center"/>
            </w:pPr>
            <w:r>
              <w:t>4.800,00</w:t>
            </w:r>
          </w:p>
        </w:tc>
      </w:tr>
      <w:tr w:rsidR="00B66D5F" w:rsidRPr="00654C60" w:rsidTr="007821F1">
        <w:trPr>
          <w:trHeight w:val="402"/>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31</w:t>
            </w:r>
          </w:p>
        </w:tc>
        <w:tc>
          <w:tcPr>
            <w:tcW w:w="5098" w:type="dxa"/>
            <w:tcBorders>
              <w:top w:val="nil"/>
              <w:left w:val="nil"/>
              <w:bottom w:val="single" w:sz="4" w:space="0" w:color="auto"/>
              <w:right w:val="nil"/>
            </w:tcBorders>
            <w:shd w:val="clear" w:color="auto" w:fill="auto"/>
            <w:vAlign w:val="center"/>
            <w:hideMark/>
          </w:tcPr>
          <w:p w:rsidR="00B66D5F" w:rsidRPr="00C86566" w:rsidRDefault="00B66D5F" w:rsidP="007821F1">
            <w:r w:rsidRPr="00C86566">
              <w:t>Grostoli  com açúcar polvilhado tamanho médio</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kg</w:t>
            </w:r>
          </w:p>
        </w:tc>
        <w:tc>
          <w:tcPr>
            <w:tcW w:w="1276" w:type="dxa"/>
            <w:tcBorders>
              <w:top w:val="nil"/>
              <w:left w:val="nil"/>
              <w:bottom w:val="single" w:sz="4" w:space="0" w:color="auto"/>
              <w:right w:val="single" w:sz="4" w:space="0" w:color="auto"/>
            </w:tcBorders>
            <w:shd w:val="clear" w:color="auto" w:fill="auto"/>
            <w:vAlign w:val="center"/>
            <w:hideMark/>
          </w:tcPr>
          <w:p w:rsidR="00B66D5F" w:rsidRPr="00C86566" w:rsidRDefault="00B66D5F" w:rsidP="007821F1">
            <w:pPr>
              <w:jc w:val="center"/>
            </w:pPr>
            <w:r w:rsidRPr="00C86566">
              <w:t>150</w:t>
            </w:r>
          </w:p>
        </w:tc>
        <w:tc>
          <w:tcPr>
            <w:tcW w:w="1418"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13,00</w:t>
            </w:r>
          </w:p>
        </w:tc>
        <w:tc>
          <w:tcPr>
            <w:tcW w:w="1417"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1</w:t>
            </w:r>
            <w:r w:rsidR="00C86566">
              <w:t>.</w:t>
            </w:r>
            <w:r w:rsidRPr="00C86566">
              <w:t>950,00</w:t>
            </w:r>
          </w:p>
        </w:tc>
      </w:tr>
      <w:tr w:rsidR="00B66D5F" w:rsidRPr="00654C60" w:rsidTr="007821F1">
        <w:trPr>
          <w:trHeight w:val="54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32</w:t>
            </w:r>
          </w:p>
        </w:tc>
        <w:tc>
          <w:tcPr>
            <w:tcW w:w="5098" w:type="dxa"/>
            <w:tcBorders>
              <w:top w:val="nil"/>
              <w:left w:val="nil"/>
              <w:bottom w:val="single" w:sz="4" w:space="0" w:color="auto"/>
              <w:right w:val="nil"/>
            </w:tcBorders>
            <w:shd w:val="clear" w:color="auto" w:fill="auto"/>
            <w:vAlign w:val="center"/>
            <w:hideMark/>
          </w:tcPr>
          <w:p w:rsidR="00B66D5F" w:rsidRPr="00C86566" w:rsidRDefault="00B66D5F" w:rsidP="007821F1">
            <w:r w:rsidRPr="00C86566">
              <w:t>Bolo diversos sabores (côco, laranja, limão, abacaxi, chocolate)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kg</w:t>
            </w:r>
          </w:p>
        </w:tc>
        <w:tc>
          <w:tcPr>
            <w:tcW w:w="1276" w:type="dxa"/>
            <w:tcBorders>
              <w:top w:val="nil"/>
              <w:left w:val="nil"/>
              <w:bottom w:val="single" w:sz="4" w:space="0" w:color="auto"/>
              <w:right w:val="single" w:sz="4" w:space="0" w:color="auto"/>
            </w:tcBorders>
            <w:shd w:val="clear" w:color="auto" w:fill="auto"/>
            <w:vAlign w:val="center"/>
            <w:hideMark/>
          </w:tcPr>
          <w:p w:rsidR="00B66D5F" w:rsidRPr="00C86566" w:rsidRDefault="00B66D5F" w:rsidP="007821F1">
            <w:pPr>
              <w:jc w:val="center"/>
            </w:pPr>
            <w:r w:rsidRPr="00C86566">
              <w:t>200</w:t>
            </w:r>
          </w:p>
        </w:tc>
        <w:tc>
          <w:tcPr>
            <w:tcW w:w="1418"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14,95</w:t>
            </w:r>
          </w:p>
        </w:tc>
        <w:tc>
          <w:tcPr>
            <w:tcW w:w="1417"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2</w:t>
            </w:r>
            <w:r w:rsidR="00C86566">
              <w:t>.</w:t>
            </w:r>
            <w:r w:rsidRPr="00C86566">
              <w:t>990,00</w:t>
            </w:r>
          </w:p>
        </w:tc>
      </w:tr>
      <w:tr w:rsidR="00B66D5F" w:rsidRPr="00654C60" w:rsidTr="007821F1">
        <w:trPr>
          <w:trHeight w:val="37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33</w:t>
            </w:r>
          </w:p>
        </w:tc>
        <w:tc>
          <w:tcPr>
            <w:tcW w:w="5098" w:type="dxa"/>
            <w:tcBorders>
              <w:top w:val="nil"/>
              <w:left w:val="nil"/>
              <w:bottom w:val="single" w:sz="4" w:space="0" w:color="auto"/>
              <w:right w:val="nil"/>
            </w:tcBorders>
            <w:shd w:val="clear" w:color="auto" w:fill="auto"/>
            <w:vAlign w:val="center"/>
            <w:hideMark/>
          </w:tcPr>
          <w:p w:rsidR="00B66D5F" w:rsidRPr="00C86566" w:rsidRDefault="00B66D5F" w:rsidP="007821F1">
            <w:r w:rsidRPr="00C86566">
              <w:t>Saco de papel para hambúrguer 18x45cm pc com 500 unid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pc</w:t>
            </w:r>
          </w:p>
        </w:tc>
        <w:tc>
          <w:tcPr>
            <w:tcW w:w="1276" w:type="dxa"/>
            <w:tcBorders>
              <w:top w:val="nil"/>
              <w:left w:val="nil"/>
              <w:bottom w:val="single" w:sz="4" w:space="0" w:color="auto"/>
              <w:right w:val="single" w:sz="4" w:space="0" w:color="auto"/>
            </w:tcBorders>
            <w:shd w:val="clear" w:color="auto" w:fill="auto"/>
            <w:vAlign w:val="center"/>
            <w:hideMark/>
          </w:tcPr>
          <w:p w:rsidR="00B66D5F" w:rsidRPr="00C86566" w:rsidRDefault="00B66D5F" w:rsidP="007821F1">
            <w:pPr>
              <w:jc w:val="center"/>
            </w:pPr>
            <w:r w:rsidRPr="00C86566">
              <w:t>50</w:t>
            </w:r>
          </w:p>
        </w:tc>
        <w:tc>
          <w:tcPr>
            <w:tcW w:w="1418"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15,00</w:t>
            </w:r>
          </w:p>
        </w:tc>
        <w:tc>
          <w:tcPr>
            <w:tcW w:w="1417"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750,00</w:t>
            </w:r>
          </w:p>
        </w:tc>
      </w:tr>
      <w:tr w:rsidR="00B66D5F" w:rsidRPr="00654C60" w:rsidTr="007821F1">
        <w:trPr>
          <w:trHeight w:val="51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34</w:t>
            </w:r>
          </w:p>
        </w:tc>
        <w:tc>
          <w:tcPr>
            <w:tcW w:w="5098" w:type="dxa"/>
            <w:tcBorders>
              <w:top w:val="nil"/>
              <w:left w:val="nil"/>
              <w:bottom w:val="single" w:sz="4" w:space="0" w:color="auto"/>
              <w:right w:val="nil"/>
            </w:tcBorders>
            <w:shd w:val="clear" w:color="auto" w:fill="auto"/>
            <w:vAlign w:val="center"/>
            <w:hideMark/>
          </w:tcPr>
          <w:p w:rsidR="00B66D5F" w:rsidRPr="00C86566" w:rsidRDefault="00B66D5F" w:rsidP="007821F1">
            <w:r w:rsidRPr="00C86566">
              <w:t>Lanche nó de sogra assado no forno com calda de açúcar e côco</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kg</w:t>
            </w:r>
          </w:p>
        </w:tc>
        <w:tc>
          <w:tcPr>
            <w:tcW w:w="1276" w:type="dxa"/>
            <w:tcBorders>
              <w:top w:val="nil"/>
              <w:left w:val="nil"/>
              <w:bottom w:val="single" w:sz="4" w:space="0" w:color="auto"/>
              <w:right w:val="single" w:sz="4" w:space="0" w:color="auto"/>
            </w:tcBorders>
            <w:shd w:val="clear" w:color="auto" w:fill="auto"/>
            <w:vAlign w:val="center"/>
            <w:hideMark/>
          </w:tcPr>
          <w:p w:rsidR="00B66D5F" w:rsidRPr="00C86566" w:rsidRDefault="00B66D5F" w:rsidP="007821F1">
            <w:pPr>
              <w:jc w:val="center"/>
            </w:pPr>
            <w:r w:rsidRPr="00C86566">
              <w:t>100</w:t>
            </w:r>
          </w:p>
        </w:tc>
        <w:tc>
          <w:tcPr>
            <w:tcW w:w="1418"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17,50</w:t>
            </w:r>
          </w:p>
        </w:tc>
        <w:tc>
          <w:tcPr>
            <w:tcW w:w="1417"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1</w:t>
            </w:r>
            <w:r w:rsidR="00C86566">
              <w:t>.</w:t>
            </w:r>
            <w:r w:rsidRPr="00C86566">
              <w:t>750,00</w:t>
            </w:r>
          </w:p>
        </w:tc>
      </w:tr>
      <w:tr w:rsidR="00B66D5F" w:rsidRPr="00654C60" w:rsidTr="007821F1">
        <w:trPr>
          <w:trHeight w:val="39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35</w:t>
            </w:r>
          </w:p>
        </w:tc>
        <w:tc>
          <w:tcPr>
            <w:tcW w:w="5098" w:type="dxa"/>
            <w:tcBorders>
              <w:top w:val="nil"/>
              <w:left w:val="nil"/>
              <w:bottom w:val="single" w:sz="4" w:space="0" w:color="auto"/>
              <w:right w:val="nil"/>
            </w:tcBorders>
            <w:shd w:val="clear" w:color="auto" w:fill="auto"/>
            <w:vAlign w:val="center"/>
            <w:hideMark/>
          </w:tcPr>
          <w:p w:rsidR="00B66D5F" w:rsidRPr="00C86566" w:rsidRDefault="00B66D5F" w:rsidP="007821F1">
            <w:r w:rsidRPr="00C86566">
              <w:t>Bombons sortidos acondicionados em embalagem de 310g</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cx</w:t>
            </w:r>
          </w:p>
        </w:tc>
        <w:tc>
          <w:tcPr>
            <w:tcW w:w="1276" w:type="dxa"/>
            <w:tcBorders>
              <w:top w:val="nil"/>
              <w:left w:val="nil"/>
              <w:bottom w:val="single" w:sz="4" w:space="0" w:color="auto"/>
              <w:right w:val="single" w:sz="4" w:space="0" w:color="auto"/>
            </w:tcBorders>
            <w:shd w:val="clear" w:color="auto" w:fill="auto"/>
            <w:vAlign w:val="center"/>
            <w:hideMark/>
          </w:tcPr>
          <w:p w:rsidR="00B66D5F" w:rsidRPr="00C86566" w:rsidRDefault="00B66D5F" w:rsidP="007821F1">
            <w:pPr>
              <w:jc w:val="center"/>
            </w:pPr>
            <w:r w:rsidRPr="00C86566">
              <w:t>750</w:t>
            </w:r>
          </w:p>
        </w:tc>
        <w:tc>
          <w:tcPr>
            <w:tcW w:w="1418"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6,90</w:t>
            </w:r>
          </w:p>
        </w:tc>
        <w:tc>
          <w:tcPr>
            <w:tcW w:w="1417"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5</w:t>
            </w:r>
            <w:r w:rsidR="00C86566">
              <w:t>.</w:t>
            </w:r>
            <w:r w:rsidRPr="00C86566">
              <w:t>175,00</w:t>
            </w:r>
          </w:p>
        </w:tc>
      </w:tr>
      <w:tr w:rsidR="00B66D5F" w:rsidRPr="00654C60" w:rsidTr="007821F1">
        <w:trPr>
          <w:trHeight w:val="402"/>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36</w:t>
            </w:r>
          </w:p>
        </w:tc>
        <w:tc>
          <w:tcPr>
            <w:tcW w:w="5098" w:type="dxa"/>
            <w:tcBorders>
              <w:top w:val="nil"/>
              <w:left w:val="nil"/>
              <w:bottom w:val="single" w:sz="4" w:space="0" w:color="auto"/>
              <w:right w:val="nil"/>
            </w:tcBorders>
            <w:shd w:val="clear" w:color="auto" w:fill="auto"/>
            <w:vAlign w:val="center"/>
            <w:hideMark/>
          </w:tcPr>
          <w:p w:rsidR="00B66D5F" w:rsidRPr="00C86566" w:rsidRDefault="00B66D5F" w:rsidP="007821F1">
            <w:r w:rsidRPr="00C86566">
              <w:t>Carga de gás de cozinha de 13 kg</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unid</w:t>
            </w:r>
          </w:p>
        </w:tc>
        <w:tc>
          <w:tcPr>
            <w:tcW w:w="1276" w:type="dxa"/>
            <w:tcBorders>
              <w:top w:val="nil"/>
              <w:left w:val="nil"/>
              <w:bottom w:val="single" w:sz="4" w:space="0" w:color="auto"/>
              <w:right w:val="single" w:sz="4" w:space="0" w:color="auto"/>
            </w:tcBorders>
            <w:shd w:val="clear" w:color="auto" w:fill="auto"/>
            <w:vAlign w:val="center"/>
            <w:hideMark/>
          </w:tcPr>
          <w:p w:rsidR="00B66D5F" w:rsidRPr="00C86566" w:rsidRDefault="00B66D5F" w:rsidP="007821F1">
            <w:pPr>
              <w:jc w:val="center"/>
            </w:pPr>
            <w:r w:rsidRPr="00C86566">
              <w:t>5</w:t>
            </w:r>
          </w:p>
        </w:tc>
        <w:tc>
          <w:tcPr>
            <w:tcW w:w="1418"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55,00</w:t>
            </w:r>
          </w:p>
        </w:tc>
        <w:tc>
          <w:tcPr>
            <w:tcW w:w="1417"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275,00</w:t>
            </w:r>
          </w:p>
        </w:tc>
      </w:tr>
      <w:tr w:rsidR="00B66D5F" w:rsidRPr="00654C60" w:rsidTr="007821F1">
        <w:trPr>
          <w:trHeight w:val="402"/>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37</w:t>
            </w:r>
          </w:p>
        </w:tc>
        <w:tc>
          <w:tcPr>
            <w:tcW w:w="5098" w:type="dxa"/>
            <w:tcBorders>
              <w:top w:val="nil"/>
              <w:left w:val="nil"/>
              <w:bottom w:val="single" w:sz="4" w:space="0" w:color="auto"/>
              <w:right w:val="nil"/>
            </w:tcBorders>
            <w:shd w:val="clear" w:color="auto" w:fill="auto"/>
            <w:vAlign w:val="center"/>
            <w:hideMark/>
          </w:tcPr>
          <w:p w:rsidR="00B66D5F" w:rsidRPr="00C86566" w:rsidRDefault="00B66D5F" w:rsidP="007821F1">
            <w:r w:rsidRPr="00C86566">
              <w:t>Rapadura de amendoim moído e melado boa qualidade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kg</w:t>
            </w:r>
          </w:p>
        </w:tc>
        <w:tc>
          <w:tcPr>
            <w:tcW w:w="1276" w:type="dxa"/>
            <w:tcBorders>
              <w:top w:val="nil"/>
              <w:left w:val="nil"/>
              <w:bottom w:val="single" w:sz="4" w:space="0" w:color="auto"/>
              <w:right w:val="single" w:sz="4" w:space="0" w:color="auto"/>
            </w:tcBorders>
            <w:shd w:val="clear" w:color="auto" w:fill="auto"/>
            <w:vAlign w:val="center"/>
            <w:hideMark/>
          </w:tcPr>
          <w:p w:rsidR="00B66D5F" w:rsidRPr="00C86566" w:rsidRDefault="00B66D5F" w:rsidP="007821F1">
            <w:pPr>
              <w:jc w:val="center"/>
            </w:pPr>
            <w:r w:rsidRPr="00C86566">
              <w:t>50</w:t>
            </w:r>
          </w:p>
        </w:tc>
        <w:tc>
          <w:tcPr>
            <w:tcW w:w="1418"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13,00</w:t>
            </w:r>
          </w:p>
        </w:tc>
        <w:tc>
          <w:tcPr>
            <w:tcW w:w="1417"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650,00</w:t>
            </w:r>
          </w:p>
        </w:tc>
      </w:tr>
      <w:tr w:rsidR="00B66D5F" w:rsidRPr="00654C60" w:rsidTr="007821F1">
        <w:trPr>
          <w:trHeight w:val="402"/>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38</w:t>
            </w:r>
          </w:p>
        </w:tc>
        <w:tc>
          <w:tcPr>
            <w:tcW w:w="5098" w:type="dxa"/>
            <w:tcBorders>
              <w:top w:val="nil"/>
              <w:left w:val="nil"/>
              <w:bottom w:val="single" w:sz="4" w:space="0" w:color="auto"/>
              <w:right w:val="nil"/>
            </w:tcBorders>
            <w:shd w:val="clear" w:color="auto" w:fill="auto"/>
            <w:vAlign w:val="center"/>
            <w:hideMark/>
          </w:tcPr>
          <w:p w:rsidR="00B66D5F" w:rsidRPr="00C86566" w:rsidRDefault="00B66D5F" w:rsidP="007821F1">
            <w:r w:rsidRPr="00C86566">
              <w:t>Milho pipoca pc de 500g</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pc</w:t>
            </w:r>
          </w:p>
        </w:tc>
        <w:tc>
          <w:tcPr>
            <w:tcW w:w="1276" w:type="dxa"/>
            <w:tcBorders>
              <w:top w:val="nil"/>
              <w:left w:val="nil"/>
              <w:bottom w:val="single" w:sz="4" w:space="0" w:color="auto"/>
              <w:right w:val="single" w:sz="4" w:space="0" w:color="auto"/>
            </w:tcBorders>
            <w:shd w:val="clear" w:color="auto" w:fill="auto"/>
            <w:vAlign w:val="center"/>
            <w:hideMark/>
          </w:tcPr>
          <w:p w:rsidR="00B66D5F" w:rsidRPr="00C86566" w:rsidRDefault="00B66D5F" w:rsidP="007821F1">
            <w:pPr>
              <w:jc w:val="center"/>
            </w:pPr>
            <w:r w:rsidRPr="00C86566">
              <w:t>10</w:t>
            </w:r>
          </w:p>
        </w:tc>
        <w:tc>
          <w:tcPr>
            <w:tcW w:w="1418"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3,00</w:t>
            </w:r>
          </w:p>
        </w:tc>
        <w:tc>
          <w:tcPr>
            <w:tcW w:w="1417"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r w:rsidRPr="00C86566">
              <w:t> 30,00</w:t>
            </w:r>
          </w:p>
        </w:tc>
      </w:tr>
      <w:tr w:rsidR="00C86566" w:rsidRPr="00654C60" w:rsidTr="007821F1">
        <w:trPr>
          <w:trHeight w:val="402"/>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86566" w:rsidRPr="00C86566" w:rsidRDefault="00C86566" w:rsidP="007821F1">
            <w:pPr>
              <w:jc w:val="center"/>
            </w:pPr>
            <w:r>
              <w:t>39</w:t>
            </w:r>
          </w:p>
        </w:tc>
        <w:tc>
          <w:tcPr>
            <w:tcW w:w="5098" w:type="dxa"/>
            <w:tcBorders>
              <w:top w:val="nil"/>
              <w:left w:val="nil"/>
              <w:bottom w:val="single" w:sz="4" w:space="0" w:color="auto"/>
              <w:right w:val="nil"/>
            </w:tcBorders>
            <w:shd w:val="clear" w:color="auto" w:fill="auto"/>
            <w:vAlign w:val="center"/>
            <w:hideMark/>
          </w:tcPr>
          <w:p w:rsidR="00C86566" w:rsidRPr="00C86566" w:rsidRDefault="00C86566" w:rsidP="007821F1">
            <w:r w:rsidRPr="00C86566">
              <w:t>Melado boa qualidade potes de 850g</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86566" w:rsidRPr="00C86566" w:rsidRDefault="00C86566" w:rsidP="00C86566">
            <w:r>
              <w:t xml:space="preserve">   unid</w:t>
            </w:r>
          </w:p>
        </w:tc>
        <w:tc>
          <w:tcPr>
            <w:tcW w:w="1276" w:type="dxa"/>
            <w:tcBorders>
              <w:top w:val="nil"/>
              <w:left w:val="nil"/>
              <w:bottom w:val="single" w:sz="4" w:space="0" w:color="auto"/>
              <w:right w:val="single" w:sz="4" w:space="0" w:color="auto"/>
            </w:tcBorders>
            <w:shd w:val="clear" w:color="auto" w:fill="auto"/>
            <w:vAlign w:val="center"/>
            <w:hideMark/>
          </w:tcPr>
          <w:p w:rsidR="00C86566" w:rsidRPr="00C86566" w:rsidRDefault="00C86566" w:rsidP="007821F1">
            <w:pPr>
              <w:jc w:val="center"/>
            </w:pPr>
            <w:r>
              <w:t>10</w:t>
            </w:r>
          </w:p>
        </w:tc>
        <w:tc>
          <w:tcPr>
            <w:tcW w:w="1418" w:type="dxa"/>
            <w:tcBorders>
              <w:top w:val="nil"/>
              <w:left w:val="nil"/>
              <w:bottom w:val="single" w:sz="4" w:space="0" w:color="auto"/>
              <w:right w:val="single" w:sz="4" w:space="0" w:color="auto"/>
            </w:tcBorders>
            <w:shd w:val="clear" w:color="auto" w:fill="auto"/>
            <w:noWrap/>
            <w:vAlign w:val="center"/>
            <w:hideMark/>
          </w:tcPr>
          <w:p w:rsidR="00C86566" w:rsidRPr="00C86566" w:rsidRDefault="00C86566" w:rsidP="007821F1">
            <w:pPr>
              <w:jc w:val="center"/>
            </w:pPr>
            <w:r>
              <w:t>8,63</w:t>
            </w:r>
          </w:p>
        </w:tc>
        <w:tc>
          <w:tcPr>
            <w:tcW w:w="1417" w:type="dxa"/>
            <w:tcBorders>
              <w:top w:val="nil"/>
              <w:left w:val="nil"/>
              <w:bottom w:val="single" w:sz="4" w:space="0" w:color="auto"/>
              <w:right w:val="single" w:sz="4" w:space="0" w:color="auto"/>
            </w:tcBorders>
            <w:shd w:val="clear" w:color="auto" w:fill="auto"/>
            <w:noWrap/>
            <w:vAlign w:val="center"/>
            <w:hideMark/>
          </w:tcPr>
          <w:p w:rsidR="00C86566" w:rsidRPr="00C86566" w:rsidRDefault="00C86566" w:rsidP="007821F1">
            <w:pPr>
              <w:jc w:val="center"/>
            </w:pPr>
            <w:r>
              <w:t>86,30</w:t>
            </w:r>
          </w:p>
        </w:tc>
      </w:tr>
      <w:tr w:rsidR="00B66D5F" w:rsidRPr="00654C60" w:rsidTr="007821F1">
        <w:trPr>
          <w:trHeight w:val="402"/>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66D5F" w:rsidRPr="00C86566" w:rsidRDefault="00B66D5F" w:rsidP="007821F1">
            <w:pPr>
              <w:jc w:val="center"/>
            </w:pPr>
          </w:p>
        </w:tc>
        <w:tc>
          <w:tcPr>
            <w:tcW w:w="5098" w:type="dxa"/>
            <w:tcBorders>
              <w:top w:val="nil"/>
              <w:left w:val="nil"/>
              <w:bottom w:val="single" w:sz="4" w:space="0" w:color="auto"/>
              <w:right w:val="nil"/>
            </w:tcBorders>
            <w:shd w:val="clear" w:color="auto" w:fill="auto"/>
            <w:vAlign w:val="center"/>
            <w:hideMark/>
          </w:tcPr>
          <w:p w:rsidR="00B66D5F" w:rsidRPr="00C86566" w:rsidRDefault="00C86566" w:rsidP="007821F1">
            <w:r>
              <w:t>TOTAL GERAL</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66D5F" w:rsidRPr="00C86566" w:rsidRDefault="00B66D5F" w:rsidP="007821F1">
            <w:pPr>
              <w:jc w:val="center"/>
            </w:pPr>
          </w:p>
        </w:tc>
        <w:tc>
          <w:tcPr>
            <w:tcW w:w="1276" w:type="dxa"/>
            <w:tcBorders>
              <w:top w:val="nil"/>
              <w:left w:val="nil"/>
              <w:bottom w:val="single" w:sz="4" w:space="0" w:color="auto"/>
              <w:right w:val="single" w:sz="4" w:space="0" w:color="auto"/>
            </w:tcBorders>
            <w:shd w:val="clear" w:color="auto" w:fill="auto"/>
            <w:vAlign w:val="center"/>
            <w:hideMark/>
          </w:tcPr>
          <w:p w:rsidR="00B66D5F" w:rsidRPr="00C86566" w:rsidRDefault="00B66D5F" w:rsidP="007821F1">
            <w:pPr>
              <w:jc w:val="center"/>
            </w:pPr>
          </w:p>
        </w:tc>
        <w:tc>
          <w:tcPr>
            <w:tcW w:w="1418" w:type="dxa"/>
            <w:tcBorders>
              <w:top w:val="nil"/>
              <w:left w:val="nil"/>
              <w:bottom w:val="single" w:sz="4" w:space="0" w:color="auto"/>
              <w:right w:val="single" w:sz="4" w:space="0" w:color="auto"/>
            </w:tcBorders>
            <w:shd w:val="clear" w:color="auto" w:fill="auto"/>
            <w:noWrap/>
            <w:vAlign w:val="center"/>
            <w:hideMark/>
          </w:tcPr>
          <w:p w:rsidR="00B66D5F" w:rsidRPr="00C86566" w:rsidRDefault="00B66D5F" w:rsidP="007821F1">
            <w:pPr>
              <w:jc w:val="center"/>
            </w:pPr>
          </w:p>
        </w:tc>
        <w:tc>
          <w:tcPr>
            <w:tcW w:w="1417" w:type="dxa"/>
            <w:tcBorders>
              <w:top w:val="nil"/>
              <w:left w:val="nil"/>
              <w:bottom w:val="single" w:sz="4" w:space="0" w:color="auto"/>
              <w:right w:val="single" w:sz="4" w:space="0" w:color="auto"/>
            </w:tcBorders>
            <w:shd w:val="clear" w:color="auto" w:fill="auto"/>
            <w:noWrap/>
            <w:vAlign w:val="center"/>
            <w:hideMark/>
          </w:tcPr>
          <w:p w:rsidR="00B66D5F" w:rsidRPr="00C86566" w:rsidRDefault="0019139B" w:rsidP="007821F1">
            <w:pPr>
              <w:jc w:val="center"/>
              <w:rPr>
                <w:b/>
              </w:rPr>
            </w:pPr>
            <w:r>
              <w:rPr>
                <w:b/>
              </w:rPr>
              <w:t>69.891,30</w:t>
            </w:r>
          </w:p>
        </w:tc>
      </w:tr>
    </w:tbl>
    <w:p w:rsidR="00C86566" w:rsidRDefault="00C86566" w:rsidP="000861C0">
      <w:pPr>
        <w:pStyle w:val="NormalWeb"/>
        <w:rPr>
          <w:b/>
        </w:rPr>
      </w:pPr>
      <w:r>
        <w:rPr>
          <w:b/>
        </w:rPr>
        <w:t>OBS:</w:t>
      </w:r>
    </w:p>
    <w:p w:rsidR="00C86566" w:rsidRPr="00B66D5F" w:rsidRDefault="00C86566" w:rsidP="00C86566">
      <w:pPr>
        <w:autoSpaceDE w:val="0"/>
        <w:autoSpaceDN w:val="0"/>
        <w:adjustRightInd w:val="0"/>
        <w:jc w:val="both"/>
      </w:pPr>
      <w:r w:rsidRPr="00B66D5F">
        <w:t>Os gêneros alimentícios deverão ser entregues livres de frete e descarga, semanalmente</w:t>
      </w:r>
      <w:r>
        <w:t>,</w:t>
      </w:r>
      <w:r w:rsidRPr="00B66D5F">
        <w:t xml:space="preserve"> conforme o cronograma elaborado pela</w:t>
      </w:r>
      <w:r>
        <w:t xml:space="preserve"> </w:t>
      </w:r>
      <w:r w:rsidRPr="00B66D5F">
        <w:t xml:space="preserve">COORDENADORA DOS IDOSOS, onde constará a data e local para a entrega, podendo ser na sede ou no interior do Município de Tunápolis, nas dependências onde ocorrem o Encontro dos Grupos da </w:t>
      </w:r>
      <w:r>
        <w:t>Terceira</w:t>
      </w:r>
      <w:r w:rsidRPr="00B66D5F">
        <w:t xml:space="preserve"> Idade, o cronograma será entregue ao licitante vencedor 5(cinco) dias antes da</w:t>
      </w:r>
      <w:r>
        <w:t xml:space="preserve"> efetiva</w:t>
      </w:r>
      <w:r w:rsidRPr="00B66D5F">
        <w:t xml:space="preserve"> entrega dos gêneros alimentícios</w:t>
      </w:r>
      <w:r>
        <w:t xml:space="preserve"> nos grupos.</w:t>
      </w:r>
    </w:p>
    <w:p w:rsidR="00C86566" w:rsidRPr="00B66D5F" w:rsidRDefault="00C86566" w:rsidP="00C86566">
      <w:pPr>
        <w:autoSpaceDE w:val="0"/>
        <w:autoSpaceDN w:val="0"/>
        <w:adjustRightInd w:val="0"/>
        <w:jc w:val="both"/>
      </w:pPr>
    </w:p>
    <w:p w:rsidR="00C86566" w:rsidRPr="00C86566" w:rsidRDefault="00C86566" w:rsidP="00C86566">
      <w:pPr>
        <w:jc w:val="both"/>
      </w:pPr>
      <w:r w:rsidRPr="00C86566">
        <w:t>Serão sumariamente devolvidos os gêneros alimentícios que estiverem em desacordo e desaprovação da Coordenadora dos Idosos</w:t>
      </w:r>
      <w:r>
        <w:t>, e os mesmos deverão ser substituídos pela licitante vencedora sem ônus para a Prefeitura.</w:t>
      </w:r>
    </w:p>
    <w:p w:rsidR="00C86566" w:rsidRDefault="00C86566" w:rsidP="000861C0">
      <w:pPr>
        <w:pStyle w:val="NormalWeb"/>
        <w:rPr>
          <w:b/>
        </w:rPr>
      </w:pPr>
    </w:p>
    <w:p w:rsidR="000861C0" w:rsidRPr="00C86566" w:rsidRDefault="000861C0" w:rsidP="000861C0">
      <w:pPr>
        <w:pStyle w:val="NormalWeb"/>
        <w:rPr>
          <w:b/>
          <w:i/>
          <w:u w:val="single"/>
        </w:rPr>
      </w:pPr>
      <w:r w:rsidRPr="00C86566">
        <w:rPr>
          <w:b/>
          <w:i/>
          <w:u w:val="single"/>
        </w:rPr>
        <w:t xml:space="preserve">Os itens constantes neste anexo foram descritos, quantificados e os preços máximos neles estipulados foram realizados pela </w:t>
      </w:r>
      <w:r w:rsidR="00C86566" w:rsidRPr="00C86566">
        <w:rPr>
          <w:b/>
          <w:i/>
          <w:u w:val="single"/>
        </w:rPr>
        <w:t>COORDENADORA DOS IDOSOS.</w:t>
      </w:r>
    </w:p>
    <w:p w:rsidR="00C86566" w:rsidRPr="00C86566" w:rsidRDefault="00C86566" w:rsidP="000861C0">
      <w:pPr>
        <w:pStyle w:val="NormalWeb"/>
        <w:rPr>
          <w:b/>
          <w:i/>
          <w:caps/>
          <w:u w:val="single"/>
        </w:rPr>
      </w:pPr>
    </w:p>
    <w:p w:rsidR="000861C0" w:rsidRDefault="000861C0" w:rsidP="000861C0">
      <w:pPr>
        <w:jc w:val="both"/>
        <w:rPr>
          <w:rFonts w:ascii="Arial" w:hAnsi="Arial" w:cs="Arial"/>
          <w:sz w:val="22"/>
          <w:szCs w:val="22"/>
        </w:rPr>
      </w:pPr>
      <w:r>
        <w:rPr>
          <w:rFonts w:ascii="Arial" w:hAnsi="Arial" w:cs="Arial"/>
          <w:sz w:val="22"/>
          <w:szCs w:val="22"/>
        </w:rPr>
        <w:t xml:space="preserve">                                               ___________________________</w:t>
      </w:r>
    </w:p>
    <w:p w:rsidR="000861C0" w:rsidRPr="00C86566" w:rsidRDefault="000861C0" w:rsidP="00C86566">
      <w:pPr>
        <w:rPr>
          <w:rFonts w:ascii="Arial" w:hAnsi="Arial" w:cs="Arial"/>
          <w:bCs/>
          <w:i/>
          <w:sz w:val="22"/>
          <w:szCs w:val="22"/>
          <w:u w:val="single"/>
        </w:rPr>
      </w:pPr>
      <w:r>
        <w:rPr>
          <w:rFonts w:ascii="Arial" w:hAnsi="Arial" w:cs="Arial"/>
          <w:sz w:val="22"/>
          <w:szCs w:val="22"/>
        </w:rPr>
        <w:t xml:space="preserve">                                                 </w:t>
      </w:r>
      <w:r w:rsidR="00C86566">
        <w:rPr>
          <w:rFonts w:ascii="Arial" w:hAnsi="Arial" w:cs="Arial"/>
          <w:sz w:val="22"/>
          <w:szCs w:val="22"/>
        </w:rPr>
        <w:t xml:space="preserve">       </w:t>
      </w:r>
      <w:r>
        <w:rPr>
          <w:rFonts w:ascii="Arial" w:hAnsi="Arial" w:cs="Arial"/>
          <w:sz w:val="22"/>
          <w:szCs w:val="22"/>
        </w:rPr>
        <w:t xml:space="preserve"> </w:t>
      </w:r>
      <w:r w:rsidR="00C86566" w:rsidRPr="00C86566">
        <w:rPr>
          <w:rFonts w:ascii="Arial" w:hAnsi="Arial" w:cs="Arial"/>
          <w:i/>
          <w:sz w:val="22"/>
          <w:szCs w:val="22"/>
          <w:u w:val="single"/>
        </w:rPr>
        <w:t>MARLEI G. BIEGER</w:t>
      </w:r>
    </w:p>
    <w:p w:rsidR="000861C0" w:rsidRDefault="000861C0" w:rsidP="000861C0">
      <w:pPr>
        <w:jc w:val="center"/>
        <w:rPr>
          <w:rFonts w:ascii="Arial" w:hAnsi="Arial" w:cs="Arial"/>
          <w:bCs/>
          <w:sz w:val="22"/>
          <w:szCs w:val="22"/>
        </w:rPr>
      </w:pPr>
      <w:r>
        <w:rPr>
          <w:rFonts w:ascii="Arial" w:hAnsi="Arial" w:cs="Arial"/>
          <w:bCs/>
          <w:sz w:val="22"/>
          <w:szCs w:val="22"/>
        </w:rPr>
        <w:t>Responsável por esse anexo.</w:t>
      </w:r>
    </w:p>
    <w:p w:rsidR="00C86566" w:rsidRDefault="00C86566" w:rsidP="000861C0">
      <w:pPr>
        <w:jc w:val="center"/>
        <w:rPr>
          <w:rFonts w:ascii="Arial" w:hAnsi="Arial" w:cs="Arial"/>
          <w:bCs/>
          <w:sz w:val="22"/>
          <w:szCs w:val="22"/>
        </w:rPr>
      </w:pPr>
      <w:r>
        <w:rPr>
          <w:rFonts w:ascii="Arial" w:hAnsi="Arial" w:cs="Arial"/>
          <w:bCs/>
          <w:sz w:val="22"/>
          <w:szCs w:val="22"/>
        </w:rPr>
        <w:t>COORDENADORA DOS IDOSOS</w:t>
      </w:r>
    </w:p>
    <w:p w:rsidR="000861C0" w:rsidRDefault="000861C0" w:rsidP="000861C0">
      <w:pPr>
        <w:jc w:val="center"/>
        <w:rPr>
          <w:rFonts w:ascii="Arial" w:hAnsi="Arial" w:cs="Arial"/>
          <w:bCs/>
          <w:sz w:val="22"/>
          <w:szCs w:val="22"/>
        </w:rPr>
      </w:pPr>
    </w:p>
    <w:p w:rsidR="000861C0" w:rsidRDefault="000861C0" w:rsidP="000861C0">
      <w:pPr>
        <w:jc w:val="center"/>
        <w:rPr>
          <w:rFonts w:ascii="Arial" w:hAnsi="Arial" w:cs="Arial"/>
          <w:bCs/>
          <w:sz w:val="22"/>
          <w:szCs w:val="22"/>
        </w:rPr>
      </w:pPr>
    </w:p>
    <w:p w:rsidR="000861C0" w:rsidRDefault="000861C0" w:rsidP="000861C0">
      <w:pPr>
        <w:jc w:val="center"/>
        <w:rPr>
          <w:rFonts w:ascii="Arial" w:hAnsi="Arial" w:cs="Arial"/>
          <w:bCs/>
          <w:sz w:val="22"/>
          <w:szCs w:val="22"/>
        </w:rPr>
      </w:pPr>
    </w:p>
    <w:p w:rsidR="000861C0" w:rsidRDefault="000861C0" w:rsidP="000861C0">
      <w:pPr>
        <w:jc w:val="center"/>
        <w:rPr>
          <w:rFonts w:ascii="Arial" w:hAnsi="Arial" w:cs="Arial"/>
          <w:bCs/>
          <w:sz w:val="22"/>
          <w:szCs w:val="22"/>
        </w:rPr>
      </w:pPr>
    </w:p>
    <w:p w:rsidR="000861C0" w:rsidRDefault="000861C0" w:rsidP="000861C0">
      <w:pPr>
        <w:jc w:val="center"/>
        <w:rPr>
          <w:rFonts w:ascii="Arial" w:hAnsi="Arial" w:cs="Arial"/>
          <w:bCs/>
          <w:sz w:val="22"/>
          <w:szCs w:val="22"/>
        </w:rPr>
      </w:pPr>
    </w:p>
    <w:p w:rsidR="00C86566" w:rsidRDefault="00C86566" w:rsidP="000861C0">
      <w:pPr>
        <w:jc w:val="center"/>
        <w:rPr>
          <w:rFonts w:ascii="Arial" w:hAnsi="Arial" w:cs="Arial"/>
          <w:bCs/>
          <w:sz w:val="22"/>
          <w:szCs w:val="22"/>
        </w:rPr>
      </w:pPr>
    </w:p>
    <w:p w:rsidR="00C86566" w:rsidRDefault="00C86566" w:rsidP="000861C0">
      <w:pPr>
        <w:jc w:val="center"/>
        <w:rPr>
          <w:rFonts w:ascii="Arial" w:hAnsi="Arial" w:cs="Arial"/>
          <w:bCs/>
          <w:sz w:val="22"/>
          <w:szCs w:val="22"/>
        </w:rPr>
      </w:pPr>
    </w:p>
    <w:p w:rsidR="00C86566" w:rsidRDefault="00C86566" w:rsidP="000861C0">
      <w:pPr>
        <w:jc w:val="center"/>
        <w:rPr>
          <w:rFonts w:ascii="Arial" w:hAnsi="Arial" w:cs="Arial"/>
          <w:bCs/>
          <w:sz w:val="22"/>
          <w:szCs w:val="22"/>
        </w:rPr>
      </w:pPr>
    </w:p>
    <w:p w:rsidR="00C86566" w:rsidRDefault="00C86566" w:rsidP="000861C0">
      <w:pPr>
        <w:jc w:val="center"/>
        <w:rPr>
          <w:rFonts w:ascii="Arial" w:hAnsi="Arial" w:cs="Arial"/>
          <w:bCs/>
          <w:sz w:val="22"/>
          <w:szCs w:val="22"/>
        </w:rPr>
      </w:pPr>
    </w:p>
    <w:p w:rsidR="00C86566" w:rsidRDefault="00C86566" w:rsidP="000861C0">
      <w:pPr>
        <w:jc w:val="center"/>
        <w:rPr>
          <w:rFonts w:ascii="Arial" w:hAnsi="Arial" w:cs="Arial"/>
          <w:bCs/>
          <w:sz w:val="22"/>
          <w:szCs w:val="22"/>
        </w:rPr>
      </w:pPr>
    </w:p>
    <w:p w:rsidR="00C86566" w:rsidRDefault="00C86566" w:rsidP="000861C0">
      <w:pPr>
        <w:jc w:val="center"/>
        <w:rPr>
          <w:rFonts w:ascii="Arial" w:hAnsi="Arial" w:cs="Arial"/>
          <w:bCs/>
          <w:sz w:val="22"/>
          <w:szCs w:val="22"/>
        </w:rPr>
      </w:pPr>
    </w:p>
    <w:p w:rsidR="00C86566" w:rsidRDefault="00C86566" w:rsidP="000861C0">
      <w:pPr>
        <w:jc w:val="center"/>
        <w:rPr>
          <w:rFonts w:ascii="Arial" w:hAnsi="Arial" w:cs="Arial"/>
          <w:bCs/>
          <w:sz w:val="22"/>
          <w:szCs w:val="22"/>
        </w:rPr>
      </w:pPr>
    </w:p>
    <w:p w:rsidR="00C86566" w:rsidRDefault="00C86566" w:rsidP="000861C0">
      <w:pPr>
        <w:jc w:val="center"/>
        <w:rPr>
          <w:rFonts w:ascii="Arial" w:hAnsi="Arial" w:cs="Arial"/>
          <w:bCs/>
          <w:sz w:val="22"/>
          <w:szCs w:val="22"/>
        </w:rPr>
      </w:pPr>
    </w:p>
    <w:p w:rsidR="00C86566" w:rsidRDefault="00C86566" w:rsidP="000861C0">
      <w:pPr>
        <w:jc w:val="center"/>
        <w:rPr>
          <w:rFonts w:ascii="Arial" w:hAnsi="Arial" w:cs="Arial"/>
          <w:bCs/>
          <w:sz w:val="22"/>
          <w:szCs w:val="22"/>
        </w:rPr>
      </w:pPr>
    </w:p>
    <w:p w:rsidR="00C86566" w:rsidRDefault="00C86566" w:rsidP="000861C0">
      <w:pPr>
        <w:jc w:val="center"/>
        <w:rPr>
          <w:rFonts w:ascii="Arial" w:hAnsi="Arial" w:cs="Arial"/>
          <w:bCs/>
          <w:sz w:val="22"/>
          <w:szCs w:val="22"/>
        </w:rPr>
      </w:pPr>
    </w:p>
    <w:p w:rsidR="00C86566" w:rsidRDefault="00C86566" w:rsidP="000861C0">
      <w:pPr>
        <w:jc w:val="center"/>
        <w:rPr>
          <w:rFonts w:ascii="Arial" w:hAnsi="Arial" w:cs="Arial"/>
          <w:bCs/>
          <w:sz w:val="22"/>
          <w:szCs w:val="22"/>
        </w:rPr>
      </w:pPr>
    </w:p>
    <w:p w:rsidR="00C86566" w:rsidRDefault="00C86566" w:rsidP="000861C0">
      <w:pPr>
        <w:jc w:val="center"/>
        <w:rPr>
          <w:rFonts w:ascii="Arial" w:hAnsi="Arial" w:cs="Arial"/>
          <w:bCs/>
          <w:sz w:val="22"/>
          <w:szCs w:val="22"/>
        </w:rPr>
      </w:pPr>
    </w:p>
    <w:p w:rsidR="00C86566" w:rsidRDefault="00C86566" w:rsidP="000861C0">
      <w:pPr>
        <w:jc w:val="center"/>
        <w:rPr>
          <w:rFonts w:ascii="Arial" w:hAnsi="Arial" w:cs="Arial"/>
          <w:bCs/>
          <w:sz w:val="22"/>
          <w:szCs w:val="22"/>
        </w:rPr>
      </w:pPr>
    </w:p>
    <w:p w:rsidR="00C86566" w:rsidRDefault="00C86566" w:rsidP="000861C0">
      <w:pPr>
        <w:jc w:val="center"/>
        <w:rPr>
          <w:rFonts w:ascii="Arial" w:hAnsi="Arial" w:cs="Arial"/>
          <w:bCs/>
          <w:sz w:val="22"/>
          <w:szCs w:val="22"/>
        </w:rPr>
      </w:pPr>
    </w:p>
    <w:p w:rsidR="00C86566" w:rsidRDefault="00C86566" w:rsidP="000861C0">
      <w:pPr>
        <w:jc w:val="center"/>
        <w:rPr>
          <w:rFonts w:ascii="Arial" w:hAnsi="Arial" w:cs="Arial"/>
          <w:bCs/>
          <w:sz w:val="22"/>
          <w:szCs w:val="22"/>
        </w:rPr>
      </w:pPr>
    </w:p>
    <w:p w:rsidR="00C86566" w:rsidRDefault="00C86566" w:rsidP="000861C0">
      <w:pPr>
        <w:jc w:val="center"/>
        <w:rPr>
          <w:rFonts w:ascii="Arial" w:hAnsi="Arial" w:cs="Arial"/>
          <w:bCs/>
          <w:sz w:val="22"/>
          <w:szCs w:val="22"/>
        </w:rPr>
      </w:pPr>
    </w:p>
    <w:p w:rsidR="00C86566" w:rsidRDefault="00C86566" w:rsidP="000861C0">
      <w:pPr>
        <w:jc w:val="center"/>
        <w:rPr>
          <w:rFonts w:ascii="Arial" w:hAnsi="Arial" w:cs="Arial"/>
          <w:bCs/>
          <w:sz w:val="22"/>
          <w:szCs w:val="22"/>
        </w:rPr>
      </w:pPr>
    </w:p>
    <w:p w:rsidR="00C86566" w:rsidRDefault="00C86566" w:rsidP="000861C0">
      <w:pPr>
        <w:jc w:val="center"/>
        <w:rPr>
          <w:rFonts w:ascii="Arial" w:hAnsi="Arial" w:cs="Arial"/>
          <w:bCs/>
          <w:sz w:val="22"/>
          <w:szCs w:val="22"/>
        </w:rPr>
      </w:pPr>
    </w:p>
    <w:p w:rsidR="00C86566" w:rsidRDefault="00C86566" w:rsidP="000861C0">
      <w:pPr>
        <w:jc w:val="center"/>
        <w:rPr>
          <w:rFonts w:ascii="Arial" w:hAnsi="Arial" w:cs="Arial"/>
          <w:bCs/>
          <w:sz w:val="22"/>
          <w:szCs w:val="22"/>
        </w:rPr>
      </w:pPr>
    </w:p>
    <w:p w:rsidR="00C86566" w:rsidRDefault="00C86566" w:rsidP="000861C0">
      <w:pPr>
        <w:jc w:val="center"/>
        <w:rPr>
          <w:rFonts w:ascii="Arial" w:hAnsi="Arial" w:cs="Arial"/>
          <w:bCs/>
          <w:sz w:val="22"/>
          <w:szCs w:val="22"/>
        </w:rPr>
      </w:pPr>
    </w:p>
    <w:p w:rsidR="00C86566" w:rsidRDefault="00C86566" w:rsidP="000861C0">
      <w:pPr>
        <w:jc w:val="center"/>
        <w:rPr>
          <w:rFonts w:ascii="Arial" w:hAnsi="Arial" w:cs="Arial"/>
          <w:bCs/>
          <w:sz w:val="22"/>
          <w:szCs w:val="22"/>
        </w:rPr>
      </w:pPr>
    </w:p>
    <w:p w:rsidR="00C86566" w:rsidRDefault="00C86566" w:rsidP="000861C0">
      <w:pPr>
        <w:jc w:val="center"/>
        <w:rPr>
          <w:rFonts w:ascii="Arial" w:hAnsi="Arial" w:cs="Arial"/>
          <w:bCs/>
          <w:sz w:val="22"/>
          <w:szCs w:val="22"/>
        </w:rPr>
      </w:pPr>
    </w:p>
    <w:p w:rsidR="00C86566" w:rsidRDefault="00C86566" w:rsidP="000861C0">
      <w:pPr>
        <w:jc w:val="center"/>
        <w:rPr>
          <w:rFonts w:ascii="Arial" w:hAnsi="Arial" w:cs="Arial"/>
          <w:bCs/>
          <w:sz w:val="22"/>
          <w:szCs w:val="22"/>
        </w:rPr>
      </w:pPr>
    </w:p>
    <w:p w:rsidR="00C86566" w:rsidRDefault="00C86566" w:rsidP="000861C0">
      <w:pPr>
        <w:jc w:val="center"/>
        <w:rPr>
          <w:rFonts w:ascii="Arial" w:hAnsi="Arial" w:cs="Arial"/>
          <w:bCs/>
          <w:sz w:val="22"/>
          <w:szCs w:val="22"/>
        </w:rPr>
      </w:pPr>
    </w:p>
    <w:p w:rsidR="00C86566" w:rsidRDefault="00C86566" w:rsidP="000861C0">
      <w:pPr>
        <w:jc w:val="center"/>
        <w:rPr>
          <w:rFonts w:ascii="Arial" w:hAnsi="Arial" w:cs="Arial"/>
          <w:bCs/>
          <w:sz w:val="22"/>
          <w:szCs w:val="22"/>
        </w:rPr>
      </w:pPr>
    </w:p>
    <w:p w:rsidR="00C86566" w:rsidRDefault="00C86566" w:rsidP="000861C0">
      <w:pPr>
        <w:jc w:val="center"/>
        <w:rPr>
          <w:rFonts w:ascii="Arial" w:hAnsi="Arial" w:cs="Arial"/>
          <w:bCs/>
          <w:sz w:val="22"/>
          <w:szCs w:val="22"/>
        </w:rPr>
      </w:pPr>
    </w:p>
    <w:p w:rsidR="000861C0" w:rsidRPr="00185772" w:rsidRDefault="000861C0" w:rsidP="000861C0">
      <w:pPr>
        <w:pStyle w:val="NormalWeb"/>
        <w:jc w:val="center"/>
        <w:rPr>
          <w:b/>
          <w:caps/>
        </w:rPr>
      </w:pPr>
      <w:r w:rsidRPr="00185772">
        <w:rPr>
          <w:b/>
          <w:caps/>
        </w:rPr>
        <w:t>ANEXO II</w:t>
      </w:r>
    </w:p>
    <w:p w:rsidR="000861C0" w:rsidRPr="00185772" w:rsidRDefault="000861C0" w:rsidP="000861C0">
      <w:pPr>
        <w:pStyle w:val="NormalWeb"/>
        <w:jc w:val="center"/>
        <w:rPr>
          <w:b/>
          <w:caps/>
        </w:rPr>
      </w:pPr>
    </w:p>
    <w:p w:rsidR="000861C0" w:rsidRPr="00185772" w:rsidRDefault="000861C0" w:rsidP="000861C0">
      <w:pPr>
        <w:pStyle w:val="NormalWeb"/>
        <w:jc w:val="both"/>
        <w:rPr>
          <w:b/>
          <w:caps/>
        </w:rPr>
      </w:pPr>
      <w:r w:rsidRPr="00185772">
        <w:rPr>
          <w:b/>
          <w:caps/>
        </w:rPr>
        <w:t>MODELO DE CARTA DE CREDENCIAMENTO</w:t>
      </w:r>
    </w:p>
    <w:p w:rsidR="000861C0" w:rsidRPr="00185772" w:rsidRDefault="000861C0" w:rsidP="000861C0">
      <w:pPr>
        <w:pStyle w:val="NormalWeb"/>
        <w:jc w:val="both"/>
        <w:rPr>
          <w:b/>
          <w:caps/>
        </w:rPr>
      </w:pPr>
    </w:p>
    <w:p w:rsidR="000861C0" w:rsidRPr="00185772" w:rsidRDefault="000861C0" w:rsidP="000861C0">
      <w:pPr>
        <w:pStyle w:val="NormalWeb"/>
        <w:jc w:val="both"/>
        <w:rPr>
          <w:b/>
        </w:rPr>
      </w:pPr>
      <w:r w:rsidRPr="00185772">
        <w:rPr>
          <w:b/>
        </w:rPr>
        <w:t xml:space="preserve">PROCESSO LICITATÓRIO N° </w:t>
      </w:r>
      <w:r>
        <w:rPr>
          <w:b/>
        </w:rPr>
        <w:t>1</w:t>
      </w:r>
      <w:r w:rsidR="00C86566">
        <w:rPr>
          <w:b/>
        </w:rPr>
        <w:t>2</w:t>
      </w:r>
      <w:r>
        <w:rPr>
          <w:b/>
        </w:rPr>
        <w:t>/2015</w:t>
      </w:r>
    </w:p>
    <w:p w:rsidR="000861C0" w:rsidRPr="00185772" w:rsidRDefault="000861C0" w:rsidP="000861C0">
      <w:pPr>
        <w:pStyle w:val="NormalWeb"/>
        <w:jc w:val="both"/>
        <w:rPr>
          <w:b/>
        </w:rPr>
      </w:pPr>
      <w:r w:rsidRPr="00185772">
        <w:rPr>
          <w:b/>
        </w:rPr>
        <w:t xml:space="preserve">PREGÃO PRESENCIAL N° </w:t>
      </w:r>
      <w:r w:rsidR="00C86566">
        <w:rPr>
          <w:b/>
        </w:rPr>
        <w:t>11</w:t>
      </w:r>
      <w:r>
        <w:rPr>
          <w:b/>
        </w:rPr>
        <w:t>/2015</w:t>
      </w:r>
    </w:p>
    <w:p w:rsidR="000861C0" w:rsidRPr="00185772" w:rsidRDefault="000861C0" w:rsidP="000861C0">
      <w:pPr>
        <w:pStyle w:val="Cabealho"/>
        <w:spacing w:before="0" w:beforeAutospacing="0" w:after="0" w:afterAutospacing="0"/>
        <w:jc w:val="both"/>
      </w:pPr>
    </w:p>
    <w:p w:rsidR="000861C0" w:rsidRPr="00185772" w:rsidRDefault="000861C0" w:rsidP="000861C0">
      <w:pPr>
        <w:pStyle w:val="Cabealho"/>
        <w:spacing w:before="0" w:beforeAutospacing="0" w:after="0" w:afterAutospacing="0"/>
        <w:jc w:val="both"/>
      </w:pPr>
    </w:p>
    <w:p w:rsidR="000861C0" w:rsidRPr="00185772" w:rsidRDefault="000861C0" w:rsidP="000861C0">
      <w:pPr>
        <w:pStyle w:val="Cabealho"/>
        <w:spacing w:before="0" w:beforeAutospacing="0" w:after="0" w:afterAutospacing="0"/>
        <w:jc w:val="both"/>
      </w:pPr>
    </w:p>
    <w:p w:rsidR="000861C0" w:rsidRPr="00185772" w:rsidRDefault="000861C0" w:rsidP="000861C0">
      <w:pPr>
        <w:pStyle w:val="Cabealho"/>
        <w:spacing w:before="0" w:beforeAutospacing="0" w:after="0" w:afterAutospacing="0"/>
        <w:jc w:val="both"/>
      </w:pPr>
    </w:p>
    <w:p w:rsidR="000861C0" w:rsidRPr="00185772" w:rsidRDefault="000861C0" w:rsidP="000861C0">
      <w:pPr>
        <w:pStyle w:val="a191065"/>
        <w:spacing w:before="0" w:beforeAutospacing="0" w:after="0" w:afterAutospacing="0" w:line="360" w:lineRule="auto"/>
        <w:jc w:val="both"/>
      </w:pPr>
      <w:r w:rsidRPr="00185772">
        <w:tab/>
        <w:t xml:space="preserve">Através da presente, credenciamos o(a) Sr.(a) ____________________, portador(a) da Cédula de Identidade n.º _________________ e CPF sob n.º ____________________, a participar da licitação instaurada pela Prefeitura Municipal de Tunápolis, na modalidade Pregão Presencial n° </w:t>
      </w:r>
      <w:r w:rsidR="00C86566">
        <w:rPr>
          <w:b/>
        </w:rPr>
        <w:t>11</w:t>
      </w:r>
      <w:r>
        <w:rPr>
          <w:b/>
        </w:rPr>
        <w:t>/2015</w:t>
      </w:r>
      <w:r w:rsidRPr="00185772">
        <w:t>, na qualidade de REPRESENTANTE LEGAL, outorgando-lhe poderes para pronunciar-se em nome da empresa __________________________</w:t>
      </w:r>
      <w:r w:rsidRPr="00185772">
        <w:rPr>
          <w:b/>
        </w:rPr>
        <w:t>, bem como formular propostas verbais, recorrer  e praticar todos os demais atos inerentes ao certame</w:t>
      </w:r>
      <w:r w:rsidRPr="00185772">
        <w:t>.</w:t>
      </w:r>
    </w:p>
    <w:p w:rsidR="000861C0" w:rsidRPr="00185772" w:rsidRDefault="000861C0" w:rsidP="000861C0">
      <w:pPr>
        <w:pStyle w:val="a191065"/>
        <w:spacing w:before="0" w:beforeAutospacing="0" w:after="0" w:afterAutospacing="0"/>
        <w:jc w:val="both"/>
      </w:pPr>
    </w:p>
    <w:p w:rsidR="000861C0" w:rsidRPr="00185772" w:rsidRDefault="000861C0" w:rsidP="000861C0">
      <w:pPr>
        <w:pStyle w:val="a191065"/>
        <w:spacing w:before="0" w:beforeAutospacing="0" w:after="0" w:afterAutospacing="0"/>
        <w:jc w:val="both"/>
      </w:pPr>
    </w:p>
    <w:p w:rsidR="000861C0" w:rsidRPr="00185772" w:rsidRDefault="000861C0" w:rsidP="000861C0">
      <w:pPr>
        <w:pStyle w:val="a191065"/>
        <w:spacing w:before="0" w:beforeAutospacing="0" w:after="0" w:afterAutospacing="0"/>
        <w:jc w:val="both"/>
      </w:pPr>
    </w:p>
    <w:p w:rsidR="000861C0" w:rsidRPr="00185772" w:rsidRDefault="000861C0" w:rsidP="000861C0">
      <w:pPr>
        <w:pStyle w:val="a191065"/>
        <w:spacing w:before="0" w:beforeAutospacing="0" w:after="0" w:afterAutospacing="0"/>
        <w:jc w:val="both"/>
      </w:pPr>
    </w:p>
    <w:p w:rsidR="000861C0" w:rsidRPr="00185772" w:rsidRDefault="000861C0" w:rsidP="000861C0">
      <w:pPr>
        <w:pStyle w:val="a191065"/>
        <w:spacing w:before="0" w:beforeAutospacing="0" w:after="0" w:afterAutospacing="0"/>
        <w:ind w:left="709" w:firstLine="709"/>
        <w:jc w:val="both"/>
      </w:pPr>
      <w:r w:rsidRPr="00185772">
        <w:t>_____________, em ____ de ______ 201</w:t>
      </w:r>
      <w:r>
        <w:t>5</w:t>
      </w:r>
      <w:r w:rsidRPr="00185772">
        <w:t>.</w:t>
      </w:r>
    </w:p>
    <w:p w:rsidR="000861C0" w:rsidRPr="00185772" w:rsidRDefault="000861C0" w:rsidP="000861C0">
      <w:pPr>
        <w:pStyle w:val="a191065"/>
        <w:spacing w:before="0" w:beforeAutospacing="0" w:after="0" w:afterAutospacing="0"/>
        <w:jc w:val="both"/>
      </w:pPr>
    </w:p>
    <w:p w:rsidR="000861C0" w:rsidRPr="00185772" w:rsidRDefault="000861C0" w:rsidP="000861C0">
      <w:pPr>
        <w:pStyle w:val="a191065"/>
        <w:spacing w:before="0" w:beforeAutospacing="0" w:after="0" w:afterAutospacing="0"/>
        <w:jc w:val="both"/>
      </w:pPr>
    </w:p>
    <w:p w:rsidR="000861C0" w:rsidRPr="00185772" w:rsidRDefault="000861C0" w:rsidP="000861C0">
      <w:pPr>
        <w:pStyle w:val="a191065"/>
        <w:spacing w:before="0" w:beforeAutospacing="0" w:after="0" w:afterAutospacing="0"/>
        <w:jc w:val="both"/>
      </w:pPr>
    </w:p>
    <w:p w:rsidR="000861C0" w:rsidRPr="00185772" w:rsidRDefault="000861C0" w:rsidP="000861C0">
      <w:pPr>
        <w:pStyle w:val="a191065"/>
        <w:spacing w:before="0" w:beforeAutospacing="0" w:after="0" w:afterAutospacing="0"/>
        <w:jc w:val="both"/>
      </w:pPr>
    </w:p>
    <w:p w:rsidR="000861C0" w:rsidRPr="00185772" w:rsidRDefault="000861C0" w:rsidP="000861C0">
      <w:pPr>
        <w:pStyle w:val="a191065"/>
        <w:spacing w:before="0" w:beforeAutospacing="0" w:after="0" w:afterAutospacing="0"/>
        <w:jc w:val="both"/>
      </w:pPr>
    </w:p>
    <w:p w:rsidR="000861C0" w:rsidRPr="00185772" w:rsidRDefault="000861C0" w:rsidP="000861C0">
      <w:pPr>
        <w:pStyle w:val="a191065"/>
        <w:spacing w:before="0" w:beforeAutospacing="0" w:after="0" w:afterAutospacing="0"/>
        <w:jc w:val="both"/>
      </w:pPr>
    </w:p>
    <w:p w:rsidR="000861C0" w:rsidRPr="00185772" w:rsidRDefault="000861C0" w:rsidP="000861C0">
      <w:pPr>
        <w:pStyle w:val="a191065"/>
        <w:spacing w:before="0" w:beforeAutospacing="0" w:after="0" w:afterAutospacing="0"/>
        <w:jc w:val="both"/>
      </w:pPr>
    </w:p>
    <w:p w:rsidR="000861C0" w:rsidRPr="00185772" w:rsidRDefault="000861C0" w:rsidP="000861C0">
      <w:pPr>
        <w:pStyle w:val="a191065"/>
        <w:spacing w:before="0" w:beforeAutospacing="0" w:after="0" w:afterAutospacing="0"/>
        <w:ind w:left="709" w:firstLine="709"/>
        <w:jc w:val="both"/>
      </w:pPr>
      <w:r w:rsidRPr="00185772">
        <w:t>____________________________________________</w:t>
      </w:r>
    </w:p>
    <w:p w:rsidR="000861C0" w:rsidRPr="00185772" w:rsidRDefault="000861C0" w:rsidP="000861C0">
      <w:pPr>
        <w:pStyle w:val="a191065"/>
        <w:spacing w:before="0" w:beforeAutospacing="0" w:after="0" w:afterAutospacing="0"/>
        <w:ind w:left="709" w:firstLine="709"/>
        <w:jc w:val="both"/>
      </w:pPr>
      <w:r w:rsidRPr="00185772">
        <w:t xml:space="preserve">     Carimbo e Assinatura do Credenciante</w:t>
      </w:r>
    </w:p>
    <w:p w:rsidR="000861C0" w:rsidRPr="00185772" w:rsidRDefault="000861C0" w:rsidP="000861C0">
      <w:pPr>
        <w:pStyle w:val="NormalWeb"/>
        <w:jc w:val="center"/>
        <w:rPr>
          <w:b/>
          <w:u w:val="single"/>
        </w:rPr>
      </w:pPr>
      <w:r w:rsidRPr="00185772">
        <w:br w:type="page"/>
      </w:r>
      <w:r w:rsidRPr="00185772">
        <w:rPr>
          <w:b/>
          <w:u w:val="single"/>
        </w:rPr>
        <w:t>ANEXO III</w:t>
      </w:r>
    </w:p>
    <w:p w:rsidR="000861C0" w:rsidRPr="00185772" w:rsidRDefault="000861C0" w:rsidP="000861C0">
      <w:pPr>
        <w:pStyle w:val="NormalWeb"/>
        <w:jc w:val="both"/>
      </w:pPr>
    </w:p>
    <w:p w:rsidR="000861C0" w:rsidRPr="00185772" w:rsidRDefault="000861C0" w:rsidP="000861C0">
      <w:pPr>
        <w:pStyle w:val="a252575"/>
        <w:spacing w:before="0" w:beforeAutospacing="0" w:after="0" w:afterAutospacing="0"/>
        <w:jc w:val="both"/>
        <w:rPr>
          <w:b/>
        </w:rPr>
      </w:pPr>
      <w:r w:rsidRPr="00185772">
        <w:rPr>
          <w:b/>
        </w:rPr>
        <w:t>MODELO DE DECLARAÇÃO</w:t>
      </w:r>
      <w:r w:rsidRPr="00185772">
        <w:rPr>
          <w:b/>
          <w:caps/>
        </w:rPr>
        <w:t xml:space="preserve"> firmando o cumprimento aos requisitos de Habilitação</w:t>
      </w:r>
    </w:p>
    <w:p w:rsidR="000861C0" w:rsidRPr="00185772" w:rsidRDefault="000861C0" w:rsidP="000861C0">
      <w:pPr>
        <w:pStyle w:val="NormalWeb"/>
        <w:jc w:val="both"/>
        <w:rPr>
          <w:b/>
          <w:u w:val="single"/>
        </w:rPr>
      </w:pPr>
    </w:p>
    <w:p w:rsidR="000861C0" w:rsidRPr="00185772" w:rsidRDefault="000861C0" w:rsidP="000861C0">
      <w:pPr>
        <w:pStyle w:val="NormalWeb"/>
        <w:jc w:val="both"/>
        <w:rPr>
          <w:b/>
        </w:rPr>
      </w:pPr>
      <w:r w:rsidRPr="00185772">
        <w:rPr>
          <w:b/>
        </w:rPr>
        <w:t xml:space="preserve">PROCESSO LICITATÓRIO Nº </w:t>
      </w:r>
      <w:r>
        <w:rPr>
          <w:b/>
        </w:rPr>
        <w:t>1</w:t>
      </w:r>
      <w:r w:rsidR="00C86566">
        <w:rPr>
          <w:b/>
        </w:rPr>
        <w:t>2</w:t>
      </w:r>
      <w:r>
        <w:rPr>
          <w:b/>
        </w:rPr>
        <w:t>/2015</w:t>
      </w:r>
    </w:p>
    <w:p w:rsidR="000861C0" w:rsidRPr="00185772" w:rsidRDefault="000861C0" w:rsidP="000861C0">
      <w:pPr>
        <w:pStyle w:val="NormalWeb"/>
        <w:jc w:val="both"/>
        <w:rPr>
          <w:b/>
        </w:rPr>
      </w:pPr>
      <w:r w:rsidRPr="00185772">
        <w:rPr>
          <w:b/>
        </w:rPr>
        <w:t xml:space="preserve">PREGÃO PRESENCIAL Nº </w:t>
      </w:r>
      <w:r w:rsidR="00C86566">
        <w:rPr>
          <w:b/>
        </w:rPr>
        <w:t>11</w:t>
      </w:r>
      <w:r>
        <w:rPr>
          <w:b/>
        </w:rPr>
        <w:t>/2015</w:t>
      </w:r>
    </w:p>
    <w:p w:rsidR="000861C0" w:rsidRPr="00185772" w:rsidRDefault="000861C0" w:rsidP="000861C0">
      <w:pPr>
        <w:pStyle w:val="a252575"/>
        <w:spacing w:before="0" w:beforeAutospacing="0" w:after="0" w:afterAutospacing="0"/>
        <w:jc w:val="both"/>
        <w:rPr>
          <w:b/>
        </w:rPr>
      </w:pPr>
    </w:p>
    <w:p w:rsidR="000861C0" w:rsidRPr="00185772" w:rsidRDefault="000861C0" w:rsidP="000861C0">
      <w:pPr>
        <w:pStyle w:val="a252575"/>
        <w:spacing w:before="0" w:beforeAutospacing="0" w:after="0" w:afterAutospacing="0"/>
        <w:jc w:val="both"/>
        <w:rPr>
          <w:b/>
        </w:rPr>
      </w:pPr>
    </w:p>
    <w:p w:rsidR="000861C0" w:rsidRPr="00185772" w:rsidRDefault="000861C0" w:rsidP="000861C0">
      <w:pPr>
        <w:pStyle w:val="a191065"/>
        <w:spacing w:before="0" w:beforeAutospacing="0" w:after="0" w:afterAutospacing="0" w:line="360" w:lineRule="auto"/>
        <w:jc w:val="both"/>
      </w:pPr>
      <w:r w:rsidRPr="00185772">
        <w:tab/>
        <w:t xml:space="preserve">DECLARAMOS para fins de participação no procedimento licitatório – PREGÃO PRESENCIAL nº </w:t>
      </w:r>
      <w:r w:rsidR="00C86566">
        <w:rPr>
          <w:b/>
        </w:rPr>
        <w:t>11</w:t>
      </w:r>
      <w:r>
        <w:rPr>
          <w:b/>
        </w:rPr>
        <w:t>/2015</w:t>
      </w:r>
      <w:r w:rsidRPr="00185772">
        <w:t xml:space="preserve"> do município de Tunápolis - SC, </w:t>
      </w:r>
      <w:r w:rsidRPr="00185772">
        <w:rPr>
          <w:b/>
          <w:i/>
        </w:rPr>
        <w:t>que esta empresa atende plenamente os requisitos necessários à habilitação, possuindo toda a documentação comprobatória exigida no</w:t>
      </w:r>
      <w:r w:rsidRPr="00185772">
        <w:rPr>
          <w:b/>
          <w:i/>
          <w:u w:val="single"/>
        </w:rPr>
        <w:t xml:space="preserve"> edital</w:t>
      </w:r>
      <w:r w:rsidRPr="00185772">
        <w:rPr>
          <w:b/>
          <w:i/>
        </w:rPr>
        <w:t xml:space="preserve"> convocatório</w:t>
      </w:r>
      <w:r w:rsidRPr="00185772">
        <w:t>.</w:t>
      </w:r>
    </w:p>
    <w:p w:rsidR="000861C0" w:rsidRPr="00185772" w:rsidRDefault="000861C0" w:rsidP="000861C0">
      <w:pPr>
        <w:pStyle w:val="a191065"/>
        <w:spacing w:before="0" w:beforeAutospacing="0" w:after="0" w:afterAutospacing="0"/>
        <w:jc w:val="both"/>
      </w:pPr>
    </w:p>
    <w:p w:rsidR="000861C0" w:rsidRPr="00185772" w:rsidRDefault="000861C0" w:rsidP="000861C0">
      <w:pPr>
        <w:pStyle w:val="a191065"/>
        <w:spacing w:before="0" w:beforeAutospacing="0" w:after="0" w:afterAutospacing="0"/>
        <w:jc w:val="both"/>
      </w:pPr>
    </w:p>
    <w:p w:rsidR="000861C0" w:rsidRPr="00185772" w:rsidRDefault="000861C0" w:rsidP="000861C0">
      <w:pPr>
        <w:pStyle w:val="a191065"/>
        <w:spacing w:before="0" w:beforeAutospacing="0" w:after="0" w:afterAutospacing="0"/>
        <w:jc w:val="both"/>
      </w:pPr>
    </w:p>
    <w:p w:rsidR="000861C0" w:rsidRPr="00185772" w:rsidRDefault="000861C0" w:rsidP="000861C0">
      <w:pPr>
        <w:pStyle w:val="a191065"/>
        <w:spacing w:before="0" w:beforeAutospacing="0" w:after="0" w:afterAutospacing="0"/>
        <w:jc w:val="both"/>
      </w:pPr>
    </w:p>
    <w:p w:rsidR="000861C0" w:rsidRPr="00185772" w:rsidRDefault="000861C0" w:rsidP="000861C0">
      <w:pPr>
        <w:pStyle w:val="a191065"/>
        <w:spacing w:before="0" w:beforeAutospacing="0" w:after="0" w:afterAutospacing="0"/>
        <w:ind w:left="709" w:firstLine="709"/>
        <w:jc w:val="both"/>
      </w:pPr>
      <w:r w:rsidRPr="00185772">
        <w:t>_____________, em ____ de ______ 201</w:t>
      </w:r>
      <w:r>
        <w:t>5</w:t>
      </w:r>
      <w:r w:rsidRPr="00185772">
        <w:t>.</w:t>
      </w:r>
    </w:p>
    <w:p w:rsidR="000861C0" w:rsidRPr="00185772" w:rsidRDefault="000861C0" w:rsidP="000861C0">
      <w:pPr>
        <w:pStyle w:val="a191065"/>
        <w:spacing w:before="0" w:beforeAutospacing="0" w:after="0" w:afterAutospacing="0"/>
        <w:jc w:val="both"/>
      </w:pPr>
    </w:p>
    <w:p w:rsidR="000861C0" w:rsidRPr="00185772" w:rsidRDefault="000861C0" w:rsidP="000861C0">
      <w:pPr>
        <w:pStyle w:val="a191065"/>
        <w:spacing w:before="0" w:beforeAutospacing="0" w:after="0" w:afterAutospacing="0"/>
        <w:jc w:val="both"/>
      </w:pPr>
    </w:p>
    <w:p w:rsidR="000861C0" w:rsidRPr="00185772" w:rsidRDefault="000861C0" w:rsidP="000861C0">
      <w:pPr>
        <w:pStyle w:val="a191065"/>
        <w:spacing w:before="0" w:beforeAutospacing="0" w:after="0" w:afterAutospacing="0"/>
        <w:jc w:val="both"/>
      </w:pPr>
    </w:p>
    <w:p w:rsidR="000861C0" w:rsidRPr="00185772" w:rsidRDefault="000861C0" w:rsidP="000861C0">
      <w:pPr>
        <w:pStyle w:val="a191065"/>
        <w:spacing w:before="0" w:beforeAutospacing="0" w:after="0" w:afterAutospacing="0"/>
        <w:jc w:val="both"/>
      </w:pPr>
    </w:p>
    <w:p w:rsidR="000861C0" w:rsidRPr="00185772" w:rsidRDefault="000861C0" w:rsidP="000861C0">
      <w:pPr>
        <w:pStyle w:val="a191065"/>
        <w:spacing w:before="0" w:beforeAutospacing="0" w:after="0" w:afterAutospacing="0"/>
        <w:jc w:val="both"/>
      </w:pPr>
    </w:p>
    <w:p w:rsidR="000861C0" w:rsidRPr="00185772" w:rsidRDefault="000861C0" w:rsidP="000861C0">
      <w:pPr>
        <w:pStyle w:val="a191065"/>
        <w:spacing w:before="0" w:beforeAutospacing="0" w:after="0" w:afterAutospacing="0"/>
        <w:jc w:val="both"/>
      </w:pPr>
    </w:p>
    <w:p w:rsidR="000861C0" w:rsidRPr="00185772" w:rsidRDefault="000861C0" w:rsidP="000861C0">
      <w:pPr>
        <w:pStyle w:val="a191065"/>
        <w:spacing w:before="0" w:beforeAutospacing="0" w:after="0" w:afterAutospacing="0"/>
        <w:jc w:val="center"/>
      </w:pPr>
    </w:p>
    <w:p w:rsidR="000861C0" w:rsidRPr="00185772" w:rsidRDefault="000861C0" w:rsidP="000861C0">
      <w:pPr>
        <w:pStyle w:val="a191065"/>
        <w:spacing w:before="0" w:beforeAutospacing="0" w:after="0" w:afterAutospacing="0"/>
        <w:ind w:left="709" w:firstLine="709"/>
        <w:jc w:val="center"/>
      </w:pPr>
      <w:r w:rsidRPr="00185772">
        <w:t>____________________________________________</w:t>
      </w:r>
    </w:p>
    <w:p w:rsidR="000861C0" w:rsidRPr="00185772" w:rsidRDefault="000861C0" w:rsidP="000861C0">
      <w:pPr>
        <w:pStyle w:val="a321065"/>
        <w:spacing w:before="0" w:beforeAutospacing="0" w:after="0" w:afterAutospacing="0"/>
        <w:ind w:left="709" w:firstLine="709"/>
        <w:jc w:val="center"/>
      </w:pPr>
      <w:r w:rsidRPr="00185772">
        <w:t>Carimbo e Assinatura do Representante Legal</w:t>
      </w:r>
    </w:p>
    <w:p w:rsidR="000861C0" w:rsidRPr="00185772" w:rsidRDefault="000861C0" w:rsidP="000861C0">
      <w:pPr>
        <w:pStyle w:val="NormalWeb"/>
      </w:pPr>
    </w:p>
    <w:p w:rsidR="000861C0" w:rsidRPr="00185772" w:rsidRDefault="000861C0" w:rsidP="000861C0">
      <w:pPr>
        <w:pStyle w:val="NormalWeb"/>
        <w:jc w:val="center"/>
        <w:rPr>
          <w:b/>
          <w:u w:val="single"/>
        </w:rPr>
      </w:pPr>
      <w:r w:rsidRPr="00185772">
        <w:br w:type="page"/>
      </w:r>
      <w:r w:rsidRPr="00185772">
        <w:rPr>
          <w:b/>
        </w:rPr>
        <w:t>ANEXO IV</w:t>
      </w:r>
    </w:p>
    <w:p w:rsidR="000861C0" w:rsidRPr="00185772" w:rsidRDefault="000861C0" w:rsidP="000861C0">
      <w:pPr>
        <w:pStyle w:val="NormalWeb"/>
        <w:jc w:val="both"/>
        <w:rPr>
          <w:b/>
          <w:caps/>
        </w:rPr>
      </w:pPr>
    </w:p>
    <w:p w:rsidR="000861C0" w:rsidRPr="00185772" w:rsidRDefault="000861C0" w:rsidP="000861C0">
      <w:pPr>
        <w:pStyle w:val="NormalWeb"/>
        <w:jc w:val="both"/>
        <w:rPr>
          <w:b/>
          <w:caps/>
        </w:rPr>
      </w:pPr>
      <w:r w:rsidRPr="00185772">
        <w:rPr>
          <w:b/>
          <w:caps/>
        </w:rPr>
        <w:t>MODELO DE PROPOSTA</w:t>
      </w:r>
    </w:p>
    <w:p w:rsidR="000861C0" w:rsidRPr="00185772" w:rsidRDefault="000861C0" w:rsidP="000861C0">
      <w:pPr>
        <w:pStyle w:val="NormalWeb"/>
        <w:jc w:val="both"/>
        <w:rPr>
          <w:b/>
        </w:rPr>
      </w:pPr>
      <w:r w:rsidRPr="00185772">
        <w:rPr>
          <w:b/>
        </w:rPr>
        <w:t xml:space="preserve">PROCESSO LICITATÓRIO N° </w:t>
      </w:r>
      <w:r w:rsidR="00C86566">
        <w:rPr>
          <w:b/>
        </w:rPr>
        <w:t>12</w:t>
      </w:r>
      <w:r>
        <w:rPr>
          <w:b/>
        </w:rPr>
        <w:t>/2015</w:t>
      </w:r>
    </w:p>
    <w:p w:rsidR="000861C0" w:rsidRPr="00185772" w:rsidRDefault="000861C0" w:rsidP="000861C0">
      <w:pPr>
        <w:pStyle w:val="NormalWeb"/>
        <w:jc w:val="both"/>
        <w:rPr>
          <w:b/>
        </w:rPr>
      </w:pPr>
      <w:r w:rsidRPr="00185772">
        <w:rPr>
          <w:b/>
        </w:rPr>
        <w:t>PREGÃO PRESENCIAL N</w:t>
      </w:r>
      <w:r w:rsidRPr="00185772">
        <w:t xml:space="preserve">° </w:t>
      </w:r>
      <w:r w:rsidR="00C86566">
        <w:rPr>
          <w:b/>
        </w:rPr>
        <w:t>11</w:t>
      </w:r>
      <w:r>
        <w:rPr>
          <w:b/>
        </w:rPr>
        <w:t>/2015</w:t>
      </w:r>
    </w:p>
    <w:tbl>
      <w:tblPr>
        <w:tblW w:w="91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20"/>
      </w:tblGrid>
      <w:tr w:rsidR="000861C0" w:rsidRPr="00185772" w:rsidTr="000861C0">
        <w:tc>
          <w:tcPr>
            <w:tcW w:w="9120" w:type="dxa"/>
            <w:tcBorders>
              <w:top w:val="single" w:sz="4" w:space="0" w:color="auto"/>
              <w:left w:val="single" w:sz="4" w:space="0" w:color="auto"/>
              <w:bottom w:val="single" w:sz="4" w:space="0" w:color="auto"/>
              <w:right w:val="single" w:sz="4" w:space="0" w:color="auto"/>
            </w:tcBorders>
          </w:tcPr>
          <w:p w:rsidR="000861C0" w:rsidRPr="00185772" w:rsidRDefault="000861C0" w:rsidP="000861C0">
            <w:pPr>
              <w:tabs>
                <w:tab w:val="left" w:pos="536"/>
                <w:tab w:val="left" w:pos="2270"/>
                <w:tab w:val="left" w:pos="4294"/>
              </w:tabs>
              <w:jc w:val="both"/>
            </w:pPr>
            <w:r w:rsidRPr="00185772">
              <w:t>Nome da Empresa:</w:t>
            </w:r>
          </w:p>
        </w:tc>
      </w:tr>
      <w:tr w:rsidR="000861C0" w:rsidRPr="00185772" w:rsidTr="000861C0">
        <w:tc>
          <w:tcPr>
            <w:tcW w:w="9120" w:type="dxa"/>
            <w:tcBorders>
              <w:top w:val="single" w:sz="4" w:space="0" w:color="auto"/>
              <w:left w:val="single" w:sz="4" w:space="0" w:color="auto"/>
              <w:bottom w:val="single" w:sz="4" w:space="0" w:color="auto"/>
              <w:right w:val="single" w:sz="4" w:space="0" w:color="auto"/>
            </w:tcBorders>
          </w:tcPr>
          <w:p w:rsidR="000861C0" w:rsidRPr="00185772" w:rsidRDefault="000861C0" w:rsidP="000861C0">
            <w:pPr>
              <w:tabs>
                <w:tab w:val="left" w:pos="536"/>
                <w:tab w:val="left" w:pos="2270"/>
                <w:tab w:val="left" w:pos="4294"/>
              </w:tabs>
              <w:jc w:val="both"/>
            </w:pPr>
            <w:r w:rsidRPr="00185772">
              <w:t>CNPJ:</w:t>
            </w:r>
          </w:p>
        </w:tc>
      </w:tr>
      <w:tr w:rsidR="000861C0" w:rsidRPr="00185772" w:rsidTr="000861C0">
        <w:tc>
          <w:tcPr>
            <w:tcW w:w="9120" w:type="dxa"/>
            <w:tcBorders>
              <w:top w:val="single" w:sz="4" w:space="0" w:color="auto"/>
              <w:left w:val="single" w:sz="4" w:space="0" w:color="auto"/>
              <w:bottom w:val="single" w:sz="4" w:space="0" w:color="auto"/>
              <w:right w:val="single" w:sz="4" w:space="0" w:color="auto"/>
            </w:tcBorders>
          </w:tcPr>
          <w:p w:rsidR="000861C0" w:rsidRPr="00185772" w:rsidRDefault="000861C0" w:rsidP="000861C0">
            <w:pPr>
              <w:tabs>
                <w:tab w:val="left" w:pos="536"/>
                <w:tab w:val="left" w:pos="2270"/>
                <w:tab w:val="left" w:pos="4294"/>
              </w:tabs>
              <w:jc w:val="both"/>
            </w:pPr>
            <w:r w:rsidRPr="00185772">
              <w:t>Endereço:</w:t>
            </w:r>
          </w:p>
        </w:tc>
      </w:tr>
    </w:tbl>
    <w:p w:rsidR="000861C0" w:rsidRPr="00185772" w:rsidRDefault="000861C0" w:rsidP="000861C0">
      <w:pPr>
        <w:tabs>
          <w:tab w:val="left" w:pos="536"/>
          <w:tab w:val="left" w:pos="2270"/>
          <w:tab w:val="left" w:pos="4294"/>
        </w:tabs>
        <w:spacing w:before="240"/>
        <w:jc w:val="both"/>
      </w:pPr>
      <w:r w:rsidRPr="00185772">
        <w:tab/>
        <w:t xml:space="preserve">Apresentamos nossa proposta para fornecimento dos produtos, objeto da presente licitação, modalidade </w:t>
      </w:r>
      <w:r w:rsidRPr="00185772">
        <w:rPr>
          <w:b/>
          <w:bCs/>
        </w:rPr>
        <w:t xml:space="preserve">Pregão Presencial n° </w:t>
      </w:r>
      <w:r w:rsidR="00C86566">
        <w:rPr>
          <w:b/>
        </w:rPr>
        <w:t>11</w:t>
      </w:r>
      <w:r>
        <w:rPr>
          <w:b/>
        </w:rPr>
        <w:t>/2015</w:t>
      </w:r>
      <w:r w:rsidRPr="00185772">
        <w:t>, acatando todas as estipulações consignadas, conforme abaixo:</w:t>
      </w:r>
    </w:p>
    <w:p w:rsidR="000861C0" w:rsidRPr="00185772" w:rsidRDefault="000861C0" w:rsidP="000861C0">
      <w:pPr>
        <w:tabs>
          <w:tab w:val="left" w:pos="536"/>
          <w:tab w:val="left" w:pos="2270"/>
          <w:tab w:val="left" w:pos="4294"/>
        </w:tabs>
        <w:spacing w:before="240"/>
        <w:jc w:val="both"/>
      </w:pPr>
    </w:p>
    <w:tbl>
      <w:tblPr>
        <w:tblW w:w="938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720"/>
        <w:gridCol w:w="2880"/>
        <w:gridCol w:w="540"/>
        <w:gridCol w:w="1080"/>
        <w:gridCol w:w="1440"/>
        <w:gridCol w:w="1260"/>
        <w:gridCol w:w="1463"/>
      </w:tblGrid>
      <w:tr w:rsidR="000861C0" w:rsidRPr="00185772" w:rsidTr="000861C0">
        <w:tc>
          <w:tcPr>
            <w:tcW w:w="720" w:type="dxa"/>
            <w:vAlign w:val="center"/>
          </w:tcPr>
          <w:p w:rsidR="000861C0" w:rsidRPr="00185772" w:rsidRDefault="000861C0" w:rsidP="000861C0">
            <w:pPr>
              <w:pStyle w:val="Ttulo2"/>
              <w:jc w:val="center"/>
              <w:rPr>
                <w:sz w:val="24"/>
                <w:szCs w:val="24"/>
              </w:rPr>
            </w:pPr>
            <w:r w:rsidRPr="00185772">
              <w:rPr>
                <w:sz w:val="24"/>
                <w:szCs w:val="24"/>
              </w:rPr>
              <w:t>Item</w:t>
            </w:r>
          </w:p>
        </w:tc>
        <w:tc>
          <w:tcPr>
            <w:tcW w:w="2880" w:type="dxa"/>
            <w:vAlign w:val="center"/>
          </w:tcPr>
          <w:p w:rsidR="000861C0" w:rsidRPr="00185772" w:rsidRDefault="000861C0" w:rsidP="000861C0">
            <w:pPr>
              <w:pStyle w:val="Ttulo2"/>
              <w:rPr>
                <w:sz w:val="24"/>
                <w:szCs w:val="24"/>
              </w:rPr>
            </w:pPr>
            <w:r w:rsidRPr="00185772">
              <w:rPr>
                <w:sz w:val="24"/>
                <w:szCs w:val="24"/>
              </w:rPr>
              <w:t>Especificação Produto</w:t>
            </w:r>
          </w:p>
        </w:tc>
        <w:tc>
          <w:tcPr>
            <w:tcW w:w="540" w:type="dxa"/>
            <w:vAlign w:val="center"/>
          </w:tcPr>
          <w:p w:rsidR="000861C0" w:rsidRPr="00185772" w:rsidRDefault="000861C0" w:rsidP="000861C0">
            <w:pPr>
              <w:pStyle w:val="Ttulo2"/>
              <w:jc w:val="center"/>
              <w:rPr>
                <w:sz w:val="24"/>
                <w:szCs w:val="24"/>
              </w:rPr>
            </w:pPr>
            <w:r w:rsidRPr="00185772">
              <w:rPr>
                <w:sz w:val="24"/>
                <w:szCs w:val="24"/>
              </w:rPr>
              <w:t>Und</w:t>
            </w:r>
          </w:p>
        </w:tc>
        <w:tc>
          <w:tcPr>
            <w:tcW w:w="1080" w:type="dxa"/>
            <w:vAlign w:val="center"/>
          </w:tcPr>
          <w:p w:rsidR="000861C0" w:rsidRPr="00185772" w:rsidRDefault="000861C0" w:rsidP="000861C0">
            <w:pPr>
              <w:pStyle w:val="Ttulo2"/>
              <w:jc w:val="center"/>
              <w:rPr>
                <w:sz w:val="24"/>
                <w:szCs w:val="24"/>
              </w:rPr>
            </w:pPr>
            <w:r w:rsidRPr="00185772">
              <w:rPr>
                <w:sz w:val="24"/>
                <w:szCs w:val="24"/>
              </w:rPr>
              <w:t>Qtdade</w:t>
            </w:r>
          </w:p>
        </w:tc>
        <w:tc>
          <w:tcPr>
            <w:tcW w:w="1440" w:type="dxa"/>
          </w:tcPr>
          <w:p w:rsidR="000861C0" w:rsidRPr="00185772" w:rsidRDefault="000861C0" w:rsidP="000861C0">
            <w:pPr>
              <w:pStyle w:val="Ttulo2"/>
              <w:jc w:val="center"/>
              <w:rPr>
                <w:sz w:val="24"/>
                <w:szCs w:val="24"/>
              </w:rPr>
            </w:pPr>
            <w:r w:rsidRPr="00185772">
              <w:rPr>
                <w:sz w:val="24"/>
                <w:szCs w:val="24"/>
              </w:rPr>
              <w:t>Marca</w:t>
            </w:r>
          </w:p>
        </w:tc>
        <w:tc>
          <w:tcPr>
            <w:tcW w:w="1260" w:type="dxa"/>
          </w:tcPr>
          <w:p w:rsidR="000861C0" w:rsidRPr="00185772" w:rsidRDefault="000861C0" w:rsidP="000861C0">
            <w:pPr>
              <w:pStyle w:val="Ttulo2"/>
              <w:jc w:val="center"/>
              <w:rPr>
                <w:sz w:val="24"/>
                <w:szCs w:val="24"/>
              </w:rPr>
            </w:pPr>
            <w:r w:rsidRPr="00185772">
              <w:rPr>
                <w:sz w:val="24"/>
                <w:szCs w:val="24"/>
              </w:rPr>
              <w:t>Vlr Un. R$</w:t>
            </w:r>
          </w:p>
        </w:tc>
        <w:tc>
          <w:tcPr>
            <w:tcW w:w="1463" w:type="dxa"/>
          </w:tcPr>
          <w:p w:rsidR="000861C0" w:rsidRPr="00185772" w:rsidRDefault="000861C0" w:rsidP="000861C0">
            <w:pPr>
              <w:pStyle w:val="Ttulo2"/>
              <w:jc w:val="center"/>
              <w:rPr>
                <w:sz w:val="24"/>
                <w:szCs w:val="24"/>
              </w:rPr>
            </w:pPr>
            <w:r w:rsidRPr="00185772">
              <w:rPr>
                <w:sz w:val="24"/>
                <w:szCs w:val="24"/>
              </w:rPr>
              <w:t>Vlr Total R$</w:t>
            </w:r>
          </w:p>
        </w:tc>
      </w:tr>
      <w:tr w:rsidR="000861C0" w:rsidRPr="00185772" w:rsidTr="000861C0">
        <w:tc>
          <w:tcPr>
            <w:tcW w:w="720" w:type="dxa"/>
            <w:vAlign w:val="center"/>
          </w:tcPr>
          <w:p w:rsidR="000861C0" w:rsidRPr="00185772" w:rsidRDefault="000861C0" w:rsidP="000861C0">
            <w:pPr>
              <w:jc w:val="center"/>
              <w:rPr>
                <w:b/>
              </w:rPr>
            </w:pPr>
            <w:r w:rsidRPr="00185772">
              <w:rPr>
                <w:b/>
              </w:rPr>
              <w:t>1</w:t>
            </w:r>
          </w:p>
        </w:tc>
        <w:tc>
          <w:tcPr>
            <w:tcW w:w="2880" w:type="dxa"/>
            <w:vAlign w:val="center"/>
          </w:tcPr>
          <w:p w:rsidR="000861C0" w:rsidRPr="00185772" w:rsidRDefault="000861C0" w:rsidP="000861C0">
            <w:pPr>
              <w:jc w:val="both"/>
            </w:pPr>
          </w:p>
        </w:tc>
        <w:tc>
          <w:tcPr>
            <w:tcW w:w="540" w:type="dxa"/>
            <w:vAlign w:val="center"/>
          </w:tcPr>
          <w:p w:rsidR="000861C0" w:rsidRPr="00185772" w:rsidRDefault="000861C0" w:rsidP="000861C0">
            <w:pPr>
              <w:jc w:val="both"/>
              <w:rPr>
                <w:b/>
              </w:rPr>
            </w:pPr>
          </w:p>
        </w:tc>
        <w:tc>
          <w:tcPr>
            <w:tcW w:w="1080" w:type="dxa"/>
            <w:vAlign w:val="center"/>
          </w:tcPr>
          <w:p w:rsidR="000861C0" w:rsidRPr="00185772" w:rsidRDefault="000861C0" w:rsidP="000861C0">
            <w:pPr>
              <w:jc w:val="both"/>
              <w:rPr>
                <w:b/>
              </w:rPr>
            </w:pPr>
          </w:p>
        </w:tc>
        <w:tc>
          <w:tcPr>
            <w:tcW w:w="1440" w:type="dxa"/>
          </w:tcPr>
          <w:p w:rsidR="000861C0" w:rsidRPr="00185772" w:rsidRDefault="000861C0" w:rsidP="000861C0">
            <w:pPr>
              <w:jc w:val="both"/>
              <w:rPr>
                <w:b/>
              </w:rPr>
            </w:pPr>
          </w:p>
        </w:tc>
        <w:tc>
          <w:tcPr>
            <w:tcW w:w="1260" w:type="dxa"/>
          </w:tcPr>
          <w:p w:rsidR="000861C0" w:rsidRPr="00185772" w:rsidRDefault="000861C0" w:rsidP="000861C0">
            <w:pPr>
              <w:jc w:val="both"/>
              <w:rPr>
                <w:b/>
              </w:rPr>
            </w:pPr>
          </w:p>
        </w:tc>
        <w:tc>
          <w:tcPr>
            <w:tcW w:w="1463" w:type="dxa"/>
          </w:tcPr>
          <w:p w:rsidR="000861C0" w:rsidRPr="00185772" w:rsidRDefault="000861C0" w:rsidP="000861C0">
            <w:pPr>
              <w:jc w:val="both"/>
              <w:rPr>
                <w:b/>
              </w:rPr>
            </w:pPr>
          </w:p>
        </w:tc>
      </w:tr>
      <w:tr w:rsidR="000861C0" w:rsidRPr="00185772" w:rsidTr="000861C0">
        <w:tc>
          <w:tcPr>
            <w:tcW w:w="720" w:type="dxa"/>
            <w:vAlign w:val="center"/>
          </w:tcPr>
          <w:p w:rsidR="000861C0" w:rsidRPr="00185772" w:rsidRDefault="000861C0" w:rsidP="000861C0">
            <w:pPr>
              <w:jc w:val="center"/>
              <w:rPr>
                <w:b/>
              </w:rPr>
            </w:pPr>
            <w:r w:rsidRPr="00185772">
              <w:rPr>
                <w:b/>
              </w:rPr>
              <w:t>2</w:t>
            </w:r>
          </w:p>
        </w:tc>
        <w:tc>
          <w:tcPr>
            <w:tcW w:w="2880" w:type="dxa"/>
            <w:vAlign w:val="center"/>
          </w:tcPr>
          <w:p w:rsidR="000861C0" w:rsidRPr="00185772" w:rsidRDefault="000861C0" w:rsidP="000861C0">
            <w:pPr>
              <w:jc w:val="both"/>
            </w:pPr>
          </w:p>
        </w:tc>
        <w:tc>
          <w:tcPr>
            <w:tcW w:w="540" w:type="dxa"/>
            <w:vAlign w:val="center"/>
          </w:tcPr>
          <w:p w:rsidR="000861C0" w:rsidRPr="00185772" w:rsidRDefault="000861C0" w:rsidP="000861C0">
            <w:pPr>
              <w:jc w:val="both"/>
              <w:rPr>
                <w:b/>
              </w:rPr>
            </w:pPr>
          </w:p>
        </w:tc>
        <w:tc>
          <w:tcPr>
            <w:tcW w:w="1080" w:type="dxa"/>
            <w:vAlign w:val="center"/>
          </w:tcPr>
          <w:p w:rsidR="000861C0" w:rsidRPr="00185772" w:rsidRDefault="000861C0" w:rsidP="000861C0">
            <w:pPr>
              <w:jc w:val="both"/>
              <w:rPr>
                <w:b/>
              </w:rPr>
            </w:pPr>
          </w:p>
        </w:tc>
        <w:tc>
          <w:tcPr>
            <w:tcW w:w="1440" w:type="dxa"/>
          </w:tcPr>
          <w:p w:rsidR="000861C0" w:rsidRPr="00185772" w:rsidRDefault="000861C0" w:rsidP="000861C0">
            <w:pPr>
              <w:jc w:val="both"/>
              <w:rPr>
                <w:b/>
              </w:rPr>
            </w:pPr>
          </w:p>
        </w:tc>
        <w:tc>
          <w:tcPr>
            <w:tcW w:w="1260" w:type="dxa"/>
          </w:tcPr>
          <w:p w:rsidR="000861C0" w:rsidRPr="00185772" w:rsidRDefault="000861C0" w:rsidP="000861C0">
            <w:pPr>
              <w:jc w:val="both"/>
              <w:rPr>
                <w:b/>
              </w:rPr>
            </w:pPr>
          </w:p>
        </w:tc>
        <w:tc>
          <w:tcPr>
            <w:tcW w:w="1463" w:type="dxa"/>
          </w:tcPr>
          <w:p w:rsidR="000861C0" w:rsidRPr="00185772" w:rsidRDefault="000861C0" w:rsidP="000861C0">
            <w:pPr>
              <w:jc w:val="both"/>
              <w:rPr>
                <w:b/>
              </w:rPr>
            </w:pPr>
          </w:p>
        </w:tc>
      </w:tr>
      <w:tr w:rsidR="000861C0" w:rsidRPr="00185772" w:rsidTr="000861C0">
        <w:tc>
          <w:tcPr>
            <w:tcW w:w="720" w:type="dxa"/>
            <w:vAlign w:val="center"/>
          </w:tcPr>
          <w:p w:rsidR="000861C0" w:rsidRPr="00185772" w:rsidRDefault="000861C0" w:rsidP="000861C0">
            <w:pPr>
              <w:jc w:val="center"/>
              <w:rPr>
                <w:b/>
              </w:rPr>
            </w:pPr>
            <w:r w:rsidRPr="00185772">
              <w:rPr>
                <w:b/>
              </w:rPr>
              <w:t>3</w:t>
            </w:r>
          </w:p>
        </w:tc>
        <w:tc>
          <w:tcPr>
            <w:tcW w:w="2880" w:type="dxa"/>
            <w:vAlign w:val="center"/>
          </w:tcPr>
          <w:p w:rsidR="000861C0" w:rsidRPr="00185772" w:rsidRDefault="000861C0" w:rsidP="000861C0">
            <w:pPr>
              <w:jc w:val="both"/>
            </w:pPr>
          </w:p>
        </w:tc>
        <w:tc>
          <w:tcPr>
            <w:tcW w:w="540" w:type="dxa"/>
            <w:vAlign w:val="center"/>
          </w:tcPr>
          <w:p w:rsidR="000861C0" w:rsidRPr="00185772" w:rsidRDefault="000861C0" w:rsidP="000861C0">
            <w:pPr>
              <w:jc w:val="both"/>
              <w:rPr>
                <w:b/>
              </w:rPr>
            </w:pPr>
          </w:p>
        </w:tc>
        <w:tc>
          <w:tcPr>
            <w:tcW w:w="1080" w:type="dxa"/>
            <w:vAlign w:val="center"/>
          </w:tcPr>
          <w:p w:rsidR="000861C0" w:rsidRPr="00185772" w:rsidRDefault="000861C0" w:rsidP="000861C0">
            <w:pPr>
              <w:jc w:val="both"/>
              <w:rPr>
                <w:b/>
              </w:rPr>
            </w:pPr>
          </w:p>
        </w:tc>
        <w:tc>
          <w:tcPr>
            <w:tcW w:w="1440" w:type="dxa"/>
          </w:tcPr>
          <w:p w:rsidR="000861C0" w:rsidRPr="00185772" w:rsidRDefault="000861C0" w:rsidP="000861C0">
            <w:pPr>
              <w:jc w:val="both"/>
              <w:rPr>
                <w:b/>
              </w:rPr>
            </w:pPr>
          </w:p>
        </w:tc>
        <w:tc>
          <w:tcPr>
            <w:tcW w:w="1260" w:type="dxa"/>
          </w:tcPr>
          <w:p w:rsidR="000861C0" w:rsidRPr="00185772" w:rsidRDefault="000861C0" w:rsidP="000861C0">
            <w:pPr>
              <w:jc w:val="both"/>
              <w:rPr>
                <w:b/>
              </w:rPr>
            </w:pPr>
          </w:p>
        </w:tc>
        <w:tc>
          <w:tcPr>
            <w:tcW w:w="1463" w:type="dxa"/>
          </w:tcPr>
          <w:p w:rsidR="000861C0" w:rsidRPr="00185772" w:rsidRDefault="000861C0" w:rsidP="000861C0">
            <w:pPr>
              <w:jc w:val="both"/>
              <w:rPr>
                <w:b/>
              </w:rPr>
            </w:pPr>
          </w:p>
        </w:tc>
      </w:tr>
    </w:tbl>
    <w:p w:rsidR="000861C0" w:rsidRPr="00185772" w:rsidRDefault="000861C0" w:rsidP="000861C0">
      <w:pPr>
        <w:tabs>
          <w:tab w:val="left" w:pos="536"/>
          <w:tab w:val="left" w:pos="2270"/>
          <w:tab w:val="left" w:pos="4294"/>
        </w:tabs>
        <w:jc w:val="both"/>
        <w:rPr>
          <w:b/>
          <w:bCs/>
        </w:rPr>
      </w:pPr>
    </w:p>
    <w:p w:rsidR="000861C0" w:rsidRPr="00185772" w:rsidRDefault="000861C0" w:rsidP="000861C0">
      <w:pPr>
        <w:tabs>
          <w:tab w:val="left" w:pos="536"/>
          <w:tab w:val="left" w:pos="2270"/>
          <w:tab w:val="left" w:pos="4294"/>
        </w:tabs>
        <w:jc w:val="both"/>
        <w:rPr>
          <w:b/>
          <w:bCs/>
        </w:rPr>
      </w:pPr>
      <w:r w:rsidRPr="00185772">
        <w:rPr>
          <w:b/>
          <w:bCs/>
        </w:rPr>
        <w:t>Valor total da proposta: R$ ________ ( ______ por extenso _________ ).</w:t>
      </w:r>
    </w:p>
    <w:p w:rsidR="000861C0" w:rsidRPr="00185772" w:rsidRDefault="000861C0" w:rsidP="000861C0">
      <w:pPr>
        <w:tabs>
          <w:tab w:val="left" w:pos="536"/>
          <w:tab w:val="left" w:pos="2270"/>
          <w:tab w:val="left" w:pos="4294"/>
        </w:tabs>
        <w:jc w:val="both"/>
        <w:rPr>
          <w:b/>
          <w:bCs/>
        </w:rPr>
      </w:pPr>
    </w:p>
    <w:p w:rsidR="000861C0" w:rsidRPr="00185772" w:rsidRDefault="000861C0" w:rsidP="000861C0">
      <w:pPr>
        <w:tabs>
          <w:tab w:val="left" w:pos="536"/>
          <w:tab w:val="left" w:pos="2270"/>
          <w:tab w:val="left" w:pos="4294"/>
        </w:tabs>
        <w:spacing w:line="360" w:lineRule="auto"/>
        <w:jc w:val="both"/>
      </w:pPr>
      <w:r w:rsidRPr="00185772">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0861C0" w:rsidRPr="00185772" w:rsidRDefault="000861C0" w:rsidP="000861C0">
      <w:pPr>
        <w:tabs>
          <w:tab w:val="left" w:pos="536"/>
          <w:tab w:val="left" w:pos="2270"/>
          <w:tab w:val="left" w:pos="4294"/>
        </w:tabs>
        <w:spacing w:line="360" w:lineRule="auto"/>
        <w:jc w:val="both"/>
        <w:rPr>
          <w:b/>
          <w:bCs/>
        </w:rPr>
      </w:pPr>
    </w:p>
    <w:p w:rsidR="000861C0" w:rsidRPr="00185772" w:rsidRDefault="000861C0" w:rsidP="000861C0">
      <w:pPr>
        <w:tabs>
          <w:tab w:val="left" w:pos="536"/>
          <w:tab w:val="left" w:pos="2270"/>
          <w:tab w:val="left" w:pos="4294"/>
        </w:tabs>
        <w:spacing w:line="360" w:lineRule="auto"/>
        <w:jc w:val="both"/>
        <w:rPr>
          <w:b/>
          <w:bCs/>
        </w:rPr>
      </w:pPr>
      <w:r w:rsidRPr="00185772">
        <w:rPr>
          <w:b/>
          <w:bCs/>
        </w:rPr>
        <w:t>* Declaramos que os itens ofertados atendem a todas as especificações descritas no edital.</w:t>
      </w:r>
    </w:p>
    <w:p w:rsidR="000861C0" w:rsidRPr="00185772" w:rsidRDefault="000861C0" w:rsidP="000861C0">
      <w:pPr>
        <w:tabs>
          <w:tab w:val="left" w:pos="536"/>
          <w:tab w:val="left" w:pos="2270"/>
          <w:tab w:val="left" w:pos="4294"/>
        </w:tabs>
        <w:spacing w:line="360" w:lineRule="auto"/>
        <w:jc w:val="both"/>
        <w:rPr>
          <w:b/>
          <w:bCs/>
        </w:rPr>
      </w:pPr>
    </w:p>
    <w:p w:rsidR="000861C0" w:rsidRPr="00185772" w:rsidRDefault="000861C0" w:rsidP="000861C0">
      <w:pPr>
        <w:tabs>
          <w:tab w:val="left" w:pos="536"/>
          <w:tab w:val="left" w:pos="2270"/>
          <w:tab w:val="left" w:pos="4294"/>
        </w:tabs>
        <w:spacing w:line="360" w:lineRule="auto"/>
        <w:jc w:val="both"/>
      </w:pPr>
      <w:r w:rsidRPr="00185772">
        <w:rPr>
          <w:b/>
          <w:bCs/>
        </w:rPr>
        <w:t>* VALIDADE DA PROPOSTA COMERCIAL</w:t>
      </w:r>
      <w:r w:rsidRPr="00185772">
        <w:t>: ______________ (no mínimo, 60 - sessenta - dias da data-limite para a entrega dos envelopes).</w:t>
      </w:r>
    </w:p>
    <w:p w:rsidR="000861C0" w:rsidRPr="00185772" w:rsidRDefault="000861C0" w:rsidP="000861C0">
      <w:pPr>
        <w:tabs>
          <w:tab w:val="left" w:pos="536"/>
          <w:tab w:val="left" w:pos="2270"/>
          <w:tab w:val="left" w:pos="4294"/>
        </w:tabs>
        <w:jc w:val="both"/>
      </w:pPr>
    </w:p>
    <w:p w:rsidR="000861C0" w:rsidRPr="00185772" w:rsidRDefault="000861C0" w:rsidP="000861C0">
      <w:pPr>
        <w:tabs>
          <w:tab w:val="left" w:pos="536"/>
          <w:tab w:val="left" w:pos="2270"/>
          <w:tab w:val="left" w:pos="4294"/>
        </w:tabs>
        <w:jc w:val="both"/>
      </w:pPr>
      <w:r w:rsidRPr="00185772">
        <w:rPr>
          <w:b/>
          <w:bCs/>
        </w:rPr>
        <w:t>PRAZO DE ENTREGA</w:t>
      </w:r>
      <w:r w:rsidRPr="00185772">
        <w:t>: ___________________________________________</w:t>
      </w:r>
    </w:p>
    <w:p w:rsidR="000861C0" w:rsidRPr="00185772" w:rsidRDefault="000861C0" w:rsidP="000861C0">
      <w:pPr>
        <w:tabs>
          <w:tab w:val="left" w:pos="536"/>
          <w:tab w:val="left" w:pos="2270"/>
          <w:tab w:val="left" w:pos="4294"/>
        </w:tabs>
        <w:jc w:val="both"/>
      </w:pPr>
      <w:r w:rsidRPr="00185772">
        <w:tab/>
      </w:r>
      <w:r w:rsidRPr="00185772">
        <w:tab/>
      </w:r>
      <w:r w:rsidRPr="00185772">
        <w:tab/>
        <w:t>(conforme item 10 do edital).</w:t>
      </w:r>
    </w:p>
    <w:p w:rsidR="000861C0" w:rsidRPr="00185772" w:rsidRDefault="000861C0" w:rsidP="000861C0">
      <w:pPr>
        <w:tabs>
          <w:tab w:val="left" w:pos="536"/>
          <w:tab w:val="left" w:pos="2270"/>
          <w:tab w:val="left" w:pos="4294"/>
        </w:tabs>
        <w:jc w:val="both"/>
        <w:rPr>
          <w:b/>
          <w:bCs/>
        </w:rPr>
      </w:pPr>
      <w:r w:rsidRPr="00185772">
        <w:rPr>
          <w:b/>
          <w:bCs/>
        </w:rPr>
        <w:t>DATA</w:t>
      </w:r>
      <w:r w:rsidRPr="00185772">
        <w:t>: .../...../.....</w:t>
      </w:r>
    </w:p>
    <w:p w:rsidR="000861C0" w:rsidRPr="00185772" w:rsidRDefault="000861C0" w:rsidP="000861C0">
      <w:pPr>
        <w:tabs>
          <w:tab w:val="left" w:pos="536"/>
          <w:tab w:val="left" w:pos="2270"/>
          <w:tab w:val="left" w:pos="4294"/>
        </w:tabs>
        <w:jc w:val="both"/>
      </w:pPr>
    </w:p>
    <w:p w:rsidR="000861C0" w:rsidRPr="00185772" w:rsidRDefault="000861C0" w:rsidP="000861C0">
      <w:pPr>
        <w:tabs>
          <w:tab w:val="left" w:pos="536"/>
          <w:tab w:val="left" w:pos="2270"/>
          <w:tab w:val="left" w:pos="4294"/>
        </w:tabs>
        <w:jc w:val="both"/>
      </w:pPr>
      <w:r w:rsidRPr="00185772">
        <w:tab/>
      </w:r>
      <w:r w:rsidRPr="00185772">
        <w:tab/>
        <w:t>____________________________________________</w:t>
      </w:r>
    </w:p>
    <w:p w:rsidR="000861C0" w:rsidRPr="00185772" w:rsidRDefault="000861C0" w:rsidP="000861C0">
      <w:pPr>
        <w:tabs>
          <w:tab w:val="left" w:pos="536"/>
          <w:tab w:val="left" w:pos="2270"/>
          <w:tab w:val="left" w:pos="4294"/>
        </w:tabs>
        <w:jc w:val="both"/>
        <w:rPr>
          <w:b/>
        </w:rPr>
      </w:pPr>
      <w:r w:rsidRPr="00185772">
        <w:rPr>
          <w:b/>
          <w:bCs/>
        </w:rPr>
        <w:t xml:space="preserve">NOME E ASSINATURA DO </w:t>
      </w:r>
      <w:r w:rsidRPr="00185772">
        <w:rPr>
          <w:b/>
        </w:rPr>
        <w:t>REPRESENTANTE E CARIMBO DA EMPRESA</w:t>
      </w:r>
    </w:p>
    <w:p w:rsidR="000861C0" w:rsidRPr="00185772" w:rsidRDefault="000861C0" w:rsidP="000861C0">
      <w:pPr>
        <w:tabs>
          <w:tab w:val="left" w:pos="536"/>
          <w:tab w:val="left" w:pos="2270"/>
          <w:tab w:val="left" w:pos="4294"/>
        </w:tabs>
        <w:jc w:val="both"/>
        <w:rPr>
          <w:b/>
        </w:rPr>
      </w:pPr>
    </w:p>
    <w:p w:rsidR="000861C0" w:rsidRPr="00185772" w:rsidRDefault="000861C0" w:rsidP="000861C0">
      <w:pPr>
        <w:pStyle w:val="NormalWeb"/>
        <w:jc w:val="both"/>
        <w:rPr>
          <w:b/>
        </w:rPr>
      </w:pPr>
      <w:r w:rsidRPr="00185772">
        <w:rPr>
          <w:b/>
        </w:rPr>
        <w:t xml:space="preserve">PROCESSO LICITATÓRIO Nº </w:t>
      </w:r>
      <w:r>
        <w:rPr>
          <w:b/>
        </w:rPr>
        <w:t>1</w:t>
      </w:r>
      <w:r w:rsidR="00C86566">
        <w:rPr>
          <w:b/>
        </w:rPr>
        <w:t>2</w:t>
      </w:r>
      <w:r>
        <w:rPr>
          <w:b/>
        </w:rPr>
        <w:t>/2015</w:t>
      </w:r>
    </w:p>
    <w:p w:rsidR="000861C0" w:rsidRPr="00185772" w:rsidRDefault="000861C0" w:rsidP="000861C0">
      <w:pPr>
        <w:pStyle w:val="NormalWeb"/>
        <w:jc w:val="both"/>
        <w:rPr>
          <w:rFonts w:eastAsia="MS Mincho"/>
          <w:b/>
          <w:bCs/>
        </w:rPr>
      </w:pPr>
      <w:r w:rsidRPr="00185772">
        <w:rPr>
          <w:b/>
        </w:rPr>
        <w:t xml:space="preserve">PREGÃO PRESENCIAL N° </w:t>
      </w:r>
      <w:r w:rsidR="00C86566">
        <w:rPr>
          <w:b/>
        </w:rPr>
        <w:t>11</w:t>
      </w:r>
      <w:r>
        <w:rPr>
          <w:b/>
        </w:rPr>
        <w:t>/2015</w:t>
      </w:r>
    </w:p>
    <w:p w:rsidR="000861C0" w:rsidRPr="00185772" w:rsidRDefault="000861C0" w:rsidP="000861C0">
      <w:pPr>
        <w:jc w:val="center"/>
      </w:pPr>
    </w:p>
    <w:p w:rsidR="000861C0" w:rsidRPr="00185772" w:rsidRDefault="000861C0" w:rsidP="000861C0">
      <w:pPr>
        <w:jc w:val="center"/>
      </w:pPr>
    </w:p>
    <w:p w:rsidR="000861C0" w:rsidRPr="00185772" w:rsidRDefault="000861C0" w:rsidP="000861C0">
      <w:pPr>
        <w:jc w:val="center"/>
        <w:rPr>
          <w:b/>
        </w:rPr>
      </w:pPr>
      <w:r w:rsidRPr="00185772">
        <w:rPr>
          <w:b/>
        </w:rPr>
        <w:t>ANEXO V</w:t>
      </w:r>
    </w:p>
    <w:p w:rsidR="000861C0" w:rsidRPr="00185772" w:rsidRDefault="000861C0" w:rsidP="000861C0">
      <w:pPr>
        <w:jc w:val="center"/>
        <w:rPr>
          <w:color w:val="FF0000"/>
        </w:rPr>
      </w:pPr>
    </w:p>
    <w:p w:rsidR="000861C0" w:rsidRPr="00185772" w:rsidRDefault="000861C0" w:rsidP="000861C0">
      <w:pPr>
        <w:jc w:val="center"/>
        <w:rPr>
          <w:color w:val="FF0000"/>
        </w:rPr>
      </w:pPr>
    </w:p>
    <w:p w:rsidR="000861C0" w:rsidRPr="00185772" w:rsidRDefault="000861C0" w:rsidP="000861C0">
      <w:pPr>
        <w:jc w:val="center"/>
        <w:rPr>
          <w:b/>
        </w:rPr>
      </w:pPr>
    </w:p>
    <w:p w:rsidR="000861C0" w:rsidRPr="00185772" w:rsidRDefault="000861C0" w:rsidP="000861C0">
      <w:pPr>
        <w:jc w:val="both"/>
        <w:rPr>
          <w:b/>
        </w:rPr>
      </w:pPr>
      <w:r w:rsidRPr="00185772">
        <w:rPr>
          <w:b/>
        </w:rPr>
        <w:t>MODELO DA DECLARAÇÃO DE ENQUADRAMENTO DE MICROEMPRESA OU EMPRESA DE PEQUENO PORTE.</w:t>
      </w:r>
    </w:p>
    <w:p w:rsidR="000861C0" w:rsidRPr="00185772" w:rsidRDefault="000861C0" w:rsidP="000861C0">
      <w:pPr>
        <w:jc w:val="both"/>
      </w:pPr>
      <w:r w:rsidRPr="00185772">
        <w:t xml:space="preserve"> </w:t>
      </w:r>
    </w:p>
    <w:p w:rsidR="000861C0" w:rsidRPr="00185772" w:rsidRDefault="000861C0" w:rsidP="000861C0">
      <w:pPr>
        <w:jc w:val="both"/>
      </w:pPr>
      <w:r w:rsidRPr="00185772">
        <w:t>(Apresentar no credenciamento fora dos envelopes)</w:t>
      </w:r>
    </w:p>
    <w:p w:rsidR="000861C0" w:rsidRPr="00185772" w:rsidRDefault="000861C0" w:rsidP="000861C0">
      <w:pPr>
        <w:jc w:val="both"/>
      </w:pPr>
      <w:r w:rsidRPr="00185772">
        <w:t xml:space="preserve">___________________________________, inscrita no CNPJ sob o nº __ _____________, por intermédio de seu representante legal, o(a) Sr.(a.) </w:t>
      </w:r>
    </w:p>
    <w:p w:rsidR="000861C0" w:rsidRPr="00185772" w:rsidRDefault="000861C0" w:rsidP="000861C0">
      <w:pPr>
        <w:jc w:val="both"/>
      </w:pPr>
      <w:r w:rsidRPr="00185772">
        <w:t xml:space="preserve">______________________, portador(a) da Carteira de Identidade nº </w:t>
      </w:r>
    </w:p>
    <w:p w:rsidR="000861C0" w:rsidRPr="00185772" w:rsidRDefault="000861C0" w:rsidP="000861C0">
      <w:pPr>
        <w:jc w:val="both"/>
      </w:pPr>
      <w:r w:rsidRPr="00185772">
        <w:t>_______________, do CPF nº _______________, DECLARA, para fins sobs sanções administrativas cabíveis e sob as penas da lei, que esta empresa, na presente data, é considerada:</w:t>
      </w:r>
    </w:p>
    <w:p w:rsidR="000861C0" w:rsidRPr="00185772" w:rsidRDefault="000861C0" w:rsidP="000861C0">
      <w:pPr>
        <w:jc w:val="both"/>
      </w:pPr>
    </w:p>
    <w:p w:rsidR="000861C0" w:rsidRPr="00185772" w:rsidRDefault="000861C0" w:rsidP="000861C0">
      <w:pPr>
        <w:jc w:val="both"/>
        <w:rPr>
          <w:b/>
        </w:rPr>
      </w:pPr>
      <w:r w:rsidRPr="00185772">
        <w:rPr>
          <w:b/>
        </w:rPr>
        <w:t>( ) MICROEMPRESA, conforme inciso I do art. 3.º da Lei Complementar nº 123, de 14/12/2006.</w:t>
      </w:r>
    </w:p>
    <w:p w:rsidR="000861C0" w:rsidRPr="00185772" w:rsidRDefault="000861C0" w:rsidP="000861C0">
      <w:pPr>
        <w:jc w:val="both"/>
        <w:rPr>
          <w:b/>
        </w:rPr>
      </w:pPr>
    </w:p>
    <w:p w:rsidR="000861C0" w:rsidRPr="00185772" w:rsidRDefault="000861C0" w:rsidP="000861C0">
      <w:pPr>
        <w:jc w:val="both"/>
        <w:rPr>
          <w:b/>
        </w:rPr>
      </w:pPr>
      <w:r w:rsidRPr="00185772">
        <w:rPr>
          <w:b/>
        </w:rPr>
        <w:t>( ) EMPRESA DE PEQUENO PORTE,conforme inciso II do art. 3.º da Lei Complementar nº 123, de 14/12/2006.</w:t>
      </w:r>
    </w:p>
    <w:p w:rsidR="000861C0" w:rsidRPr="00185772" w:rsidRDefault="000861C0" w:rsidP="000861C0">
      <w:pPr>
        <w:jc w:val="both"/>
      </w:pPr>
      <w:r w:rsidRPr="00185772">
        <w:t xml:space="preserve"> </w:t>
      </w:r>
    </w:p>
    <w:p w:rsidR="000861C0" w:rsidRPr="00185772" w:rsidRDefault="000861C0" w:rsidP="000861C0">
      <w:pPr>
        <w:jc w:val="both"/>
      </w:pPr>
      <w:r w:rsidRPr="00185772">
        <w:t>Declara ainda que a empresa está excluída das vedações constantes do § 4º do art. 3.º da Lei Complementar nº 123, de 14 de dezembro de 2006.</w:t>
      </w:r>
    </w:p>
    <w:p w:rsidR="000861C0" w:rsidRPr="00185772" w:rsidRDefault="000861C0" w:rsidP="000861C0">
      <w:pPr>
        <w:jc w:val="both"/>
      </w:pPr>
    </w:p>
    <w:p w:rsidR="000861C0" w:rsidRPr="00185772" w:rsidRDefault="000861C0" w:rsidP="000861C0"/>
    <w:p w:rsidR="000861C0" w:rsidRPr="00185772" w:rsidRDefault="000861C0" w:rsidP="000861C0"/>
    <w:p w:rsidR="000861C0" w:rsidRPr="00185772" w:rsidRDefault="000861C0" w:rsidP="000861C0"/>
    <w:p w:rsidR="000861C0" w:rsidRPr="00185772" w:rsidRDefault="000861C0" w:rsidP="000861C0">
      <w:pPr>
        <w:jc w:val="both"/>
      </w:pPr>
      <w:r w:rsidRPr="00185772">
        <w:t>__________________, ____ de ____________ de 20__.</w:t>
      </w:r>
    </w:p>
    <w:p w:rsidR="000861C0" w:rsidRPr="00185772" w:rsidRDefault="000861C0" w:rsidP="000861C0">
      <w:pPr>
        <w:jc w:val="both"/>
      </w:pPr>
    </w:p>
    <w:p w:rsidR="000861C0" w:rsidRPr="00185772" w:rsidRDefault="000861C0" w:rsidP="000861C0">
      <w:pPr>
        <w:jc w:val="both"/>
      </w:pPr>
    </w:p>
    <w:p w:rsidR="000861C0" w:rsidRPr="00185772" w:rsidRDefault="000861C0" w:rsidP="000861C0">
      <w:pPr>
        <w:jc w:val="both"/>
      </w:pPr>
    </w:p>
    <w:p w:rsidR="000861C0" w:rsidRPr="00185772" w:rsidRDefault="000861C0" w:rsidP="000861C0">
      <w:pPr>
        <w:jc w:val="both"/>
      </w:pPr>
      <w:r w:rsidRPr="00185772">
        <w:t>____________</w:t>
      </w:r>
    </w:p>
    <w:p w:rsidR="000861C0" w:rsidRPr="00185772" w:rsidRDefault="000861C0" w:rsidP="000861C0">
      <w:pPr>
        <w:jc w:val="both"/>
      </w:pPr>
      <w:r w:rsidRPr="00185772">
        <w:t>_________________</w:t>
      </w:r>
    </w:p>
    <w:p w:rsidR="000861C0" w:rsidRPr="00185772" w:rsidRDefault="000861C0" w:rsidP="000861C0">
      <w:pPr>
        <w:jc w:val="both"/>
      </w:pPr>
      <w:r w:rsidRPr="00185772">
        <w:t>_________________________________</w:t>
      </w:r>
    </w:p>
    <w:p w:rsidR="000861C0" w:rsidRPr="00185772" w:rsidRDefault="000861C0" w:rsidP="000861C0">
      <w:pPr>
        <w:jc w:val="both"/>
      </w:pPr>
      <w:r w:rsidRPr="00185772">
        <w:t>(assinatura do responsável pela empresa)</w:t>
      </w:r>
    </w:p>
    <w:p w:rsidR="000861C0" w:rsidRPr="00185772" w:rsidRDefault="000861C0" w:rsidP="000861C0">
      <w:pPr>
        <w:jc w:val="both"/>
      </w:pPr>
      <w:r w:rsidRPr="00185772">
        <w:t>(assinatura do Contador)</w:t>
      </w:r>
    </w:p>
    <w:p w:rsidR="000861C0" w:rsidRPr="00185772" w:rsidRDefault="000861C0" w:rsidP="000861C0">
      <w:pPr>
        <w:jc w:val="both"/>
      </w:pPr>
      <w:r w:rsidRPr="00185772">
        <w:t xml:space="preserve">OBSERVAÇÃO: </w:t>
      </w:r>
    </w:p>
    <w:p w:rsidR="000861C0" w:rsidRPr="00185772" w:rsidRDefault="000861C0" w:rsidP="000861C0">
      <w:pPr>
        <w:jc w:val="both"/>
      </w:pPr>
    </w:p>
    <w:p w:rsidR="007A2746" w:rsidRDefault="000861C0" w:rsidP="00C86566">
      <w:pPr>
        <w:jc w:val="both"/>
      </w:pPr>
      <w:r w:rsidRPr="00185772">
        <w:rPr>
          <w:b/>
        </w:rPr>
        <w:t>Assinalar com um “X” a condição da empresa</w:t>
      </w:r>
    </w:p>
    <w:sectPr w:rsidR="007A2746" w:rsidSect="000861C0">
      <w:footerReference w:type="even" r:id="rId7"/>
      <w:footerReference w:type="default" r:id="rId8"/>
      <w:pgSz w:w="11907" w:h="16840" w:code="9"/>
      <w:pgMar w:top="2155" w:right="1134" w:bottom="181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A6C" w:rsidRDefault="007D4A6C" w:rsidP="00E9024D">
      <w:r>
        <w:separator/>
      </w:r>
    </w:p>
  </w:endnote>
  <w:endnote w:type="continuationSeparator" w:id="1">
    <w:p w:rsidR="007D4A6C" w:rsidRDefault="007D4A6C" w:rsidP="00E902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1C0" w:rsidRDefault="004E0F1C" w:rsidP="000861C0">
    <w:pPr>
      <w:pStyle w:val="Rodap"/>
      <w:framePr w:wrap="around" w:vAnchor="text" w:hAnchor="margin" w:xAlign="right" w:y="1"/>
      <w:rPr>
        <w:rStyle w:val="Nmerodepgina"/>
      </w:rPr>
    </w:pPr>
    <w:r>
      <w:rPr>
        <w:rStyle w:val="Nmerodepgina"/>
      </w:rPr>
      <w:fldChar w:fldCharType="begin"/>
    </w:r>
    <w:r w:rsidR="000861C0">
      <w:rPr>
        <w:rStyle w:val="Nmerodepgina"/>
      </w:rPr>
      <w:instrText xml:space="preserve">PAGE  </w:instrText>
    </w:r>
    <w:r>
      <w:rPr>
        <w:rStyle w:val="Nmerodepgina"/>
      </w:rPr>
      <w:fldChar w:fldCharType="separate"/>
    </w:r>
    <w:r w:rsidR="00B66D5F">
      <w:rPr>
        <w:rStyle w:val="Nmerodepgina"/>
        <w:noProof/>
      </w:rPr>
      <w:t>9</w:t>
    </w:r>
    <w:r>
      <w:rPr>
        <w:rStyle w:val="Nmerodepgina"/>
      </w:rPr>
      <w:fldChar w:fldCharType="end"/>
    </w:r>
  </w:p>
  <w:p w:rsidR="000861C0" w:rsidRDefault="000861C0" w:rsidP="000861C0">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1C0" w:rsidRDefault="004E0F1C" w:rsidP="000861C0">
    <w:pPr>
      <w:pStyle w:val="Rodap"/>
      <w:framePr w:wrap="around" w:vAnchor="text" w:hAnchor="margin" w:xAlign="right" w:y="1"/>
      <w:rPr>
        <w:rStyle w:val="Nmerodepgina"/>
      </w:rPr>
    </w:pPr>
    <w:r>
      <w:rPr>
        <w:rStyle w:val="Nmerodepgina"/>
      </w:rPr>
      <w:fldChar w:fldCharType="begin"/>
    </w:r>
    <w:r w:rsidR="000861C0">
      <w:rPr>
        <w:rStyle w:val="Nmerodepgina"/>
      </w:rPr>
      <w:instrText xml:space="preserve">PAGE  </w:instrText>
    </w:r>
    <w:r>
      <w:rPr>
        <w:rStyle w:val="Nmerodepgina"/>
      </w:rPr>
      <w:fldChar w:fldCharType="separate"/>
    </w:r>
    <w:r w:rsidR="008A4C8F">
      <w:rPr>
        <w:rStyle w:val="Nmerodepgina"/>
        <w:noProof/>
      </w:rPr>
      <w:t>1</w:t>
    </w:r>
    <w:r>
      <w:rPr>
        <w:rStyle w:val="Nmerodepgina"/>
      </w:rPr>
      <w:fldChar w:fldCharType="end"/>
    </w:r>
  </w:p>
  <w:p w:rsidR="000861C0" w:rsidRDefault="000861C0" w:rsidP="000861C0">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A6C" w:rsidRDefault="007D4A6C" w:rsidP="00E9024D">
      <w:r>
        <w:separator/>
      </w:r>
    </w:p>
  </w:footnote>
  <w:footnote w:type="continuationSeparator" w:id="1">
    <w:p w:rsidR="007D4A6C" w:rsidRDefault="007D4A6C" w:rsidP="00E902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D07E5"/>
    <w:multiLevelType w:val="hybridMultilevel"/>
    <w:tmpl w:val="01B243D6"/>
    <w:lvl w:ilvl="0" w:tplc="921CDBA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B5B20A4"/>
    <w:multiLevelType w:val="multilevel"/>
    <w:tmpl w:val="B638F520"/>
    <w:lvl w:ilvl="0">
      <w:start w:val="1"/>
      <w:numFmt w:val="decimal"/>
      <w:lvlText w:val="%1"/>
      <w:lvlJc w:val="left"/>
      <w:pPr>
        <w:ind w:left="510" w:hanging="510"/>
      </w:pPr>
      <w:rPr>
        <w:rFonts w:hint="default"/>
        <w:b/>
      </w:rPr>
    </w:lvl>
    <w:lvl w:ilvl="1">
      <w:start w:val="1"/>
      <w:numFmt w:val="decimal"/>
      <w:lvlText w:val="%1.%2"/>
      <w:lvlJc w:val="left"/>
      <w:pPr>
        <w:ind w:left="510" w:hanging="51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0861C0"/>
    <w:rsid w:val="000625D9"/>
    <w:rsid w:val="000861C0"/>
    <w:rsid w:val="000B3F12"/>
    <w:rsid w:val="0019139B"/>
    <w:rsid w:val="00333689"/>
    <w:rsid w:val="00420BD7"/>
    <w:rsid w:val="004E0F1C"/>
    <w:rsid w:val="00557796"/>
    <w:rsid w:val="005D5BCF"/>
    <w:rsid w:val="007A2746"/>
    <w:rsid w:val="007D4A6C"/>
    <w:rsid w:val="008A4C8F"/>
    <w:rsid w:val="00B66D5F"/>
    <w:rsid w:val="00C86566"/>
    <w:rsid w:val="00CC6575"/>
    <w:rsid w:val="00D26ABC"/>
    <w:rsid w:val="00E902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1C0"/>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link w:val="Ttulo2Char"/>
    <w:qFormat/>
    <w:rsid w:val="000861C0"/>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861C0"/>
    <w:rPr>
      <w:rFonts w:ascii="Times New Roman" w:eastAsia="Times New Roman" w:hAnsi="Times New Roman" w:cs="Times New Roman"/>
      <w:b/>
      <w:bCs/>
      <w:sz w:val="36"/>
      <w:szCs w:val="36"/>
      <w:lang w:eastAsia="pt-BR"/>
    </w:rPr>
  </w:style>
  <w:style w:type="paragraph" w:styleId="TextosemFormatao">
    <w:name w:val="Plain Text"/>
    <w:basedOn w:val="Normal"/>
    <w:link w:val="TextosemFormataoChar"/>
    <w:rsid w:val="000861C0"/>
    <w:rPr>
      <w:rFonts w:ascii="Courier New" w:hAnsi="Courier New" w:cs="Courier New"/>
      <w:sz w:val="20"/>
      <w:szCs w:val="20"/>
    </w:rPr>
  </w:style>
  <w:style w:type="character" w:customStyle="1" w:styleId="TextosemFormataoChar">
    <w:name w:val="Texto sem Formatação Char"/>
    <w:basedOn w:val="Fontepargpadro"/>
    <w:link w:val="TextosemFormatao"/>
    <w:rsid w:val="000861C0"/>
    <w:rPr>
      <w:rFonts w:ascii="Courier New" w:eastAsia="Times New Roman" w:hAnsi="Courier New" w:cs="Courier New"/>
      <w:sz w:val="20"/>
      <w:szCs w:val="20"/>
      <w:lang w:eastAsia="pt-BR"/>
    </w:rPr>
  </w:style>
  <w:style w:type="paragraph" w:styleId="NormalWeb">
    <w:name w:val="Normal (Web)"/>
    <w:basedOn w:val="Normal"/>
    <w:rsid w:val="000861C0"/>
    <w:pPr>
      <w:spacing w:before="100" w:beforeAutospacing="1" w:after="100" w:afterAutospacing="1"/>
    </w:pPr>
  </w:style>
  <w:style w:type="paragraph" w:customStyle="1" w:styleId="padrao">
    <w:name w:val="padrao"/>
    <w:basedOn w:val="Normal"/>
    <w:rsid w:val="000861C0"/>
    <w:pPr>
      <w:spacing w:before="100" w:beforeAutospacing="1" w:after="100" w:afterAutospacing="1"/>
    </w:pPr>
  </w:style>
  <w:style w:type="paragraph" w:styleId="Corpodetexto3">
    <w:name w:val="Body Text 3"/>
    <w:basedOn w:val="Normal"/>
    <w:link w:val="Corpodetexto3Char"/>
    <w:rsid w:val="000861C0"/>
    <w:pPr>
      <w:spacing w:after="120"/>
    </w:pPr>
    <w:rPr>
      <w:sz w:val="16"/>
      <w:szCs w:val="16"/>
    </w:rPr>
  </w:style>
  <w:style w:type="character" w:customStyle="1" w:styleId="Corpodetexto3Char">
    <w:name w:val="Corpo de texto 3 Char"/>
    <w:basedOn w:val="Fontepargpadro"/>
    <w:link w:val="Corpodetexto3"/>
    <w:rsid w:val="000861C0"/>
    <w:rPr>
      <w:rFonts w:ascii="Times New Roman" w:eastAsia="Times New Roman" w:hAnsi="Times New Roman" w:cs="Times New Roman"/>
      <w:sz w:val="16"/>
      <w:szCs w:val="16"/>
      <w:lang w:eastAsia="pt-BR"/>
    </w:rPr>
  </w:style>
  <w:style w:type="paragraph" w:customStyle="1" w:styleId="WW-Corpodetexto3">
    <w:name w:val="WW-Corpo de texto 3"/>
    <w:basedOn w:val="Normal"/>
    <w:rsid w:val="000861C0"/>
    <w:pPr>
      <w:jc w:val="both"/>
    </w:pPr>
    <w:rPr>
      <w:szCs w:val="20"/>
      <w:lang w:eastAsia="ar-SA"/>
    </w:rPr>
  </w:style>
  <w:style w:type="paragraph" w:customStyle="1" w:styleId="estilo1">
    <w:name w:val="estilo1"/>
    <w:basedOn w:val="Normal"/>
    <w:rsid w:val="000861C0"/>
    <w:pPr>
      <w:spacing w:before="100" w:beforeAutospacing="1" w:after="100" w:afterAutospacing="1"/>
    </w:pPr>
  </w:style>
  <w:style w:type="paragraph" w:customStyle="1" w:styleId="padro">
    <w:name w:val="padro"/>
    <w:basedOn w:val="Normal"/>
    <w:rsid w:val="000861C0"/>
    <w:pPr>
      <w:spacing w:before="100" w:beforeAutospacing="1" w:after="100" w:afterAutospacing="1"/>
    </w:pPr>
  </w:style>
  <w:style w:type="paragraph" w:customStyle="1" w:styleId="Padro0">
    <w:name w:val="Padrão"/>
    <w:rsid w:val="000861C0"/>
    <w:pPr>
      <w:autoSpaceDE w:val="0"/>
      <w:autoSpaceDN w:val="0"/>
      <w:adjustRightInd w:val="0"/>
      <w:spacing w:after="0" w:line="240" w:lineRule="auto"/>
    </w:pPr>
    <w:rPr>
      <w:rFonts w:ascii="Times" w:eastAsia="Times New Roman" w:hAnsi="Times" w:cs="Times New Roman"/>
      <w:sz w:val="20"/>
      <w:szCs w:val="24"/>
      <w:lang w:eastAsia="pt-BR"/>
    </w:rPr>
  </w:style>
  <w:style w:type="paragraph" w:styleId="Cabealho">
    <w:name w:val="header"/>
    <w:basedOn w:val="Normal"/>
    <w:link w:val="CabealhoChar"/>
    <w:rsid w:val="000861C0"/>
    <w:pPr>
      <w:spacing w:before="100" w:beforeAutospacing="1" w:after="100" w:afterAutospacing="1"/>
    </w:pPr>
  </w:style>
  <w:style w:type="character" w:customStyle="1" w:styleId="CabealhoChar">
    <w:name w:val="Cabeçalho Char"/>
    <w:basedOn w:val="Fontepargpadro"/>
    <w:link w:val="Cabealho"/>
    <w:rsid w:val="000861C0"/>
    <w:rPr>
      <w:rFonts w:ascii="Times New Roman" w:eastAsia="Times New Roman" w:hAnsi="Times New Roman" w:cs="Times New Roman"/>
      <w:sz w:val="24"/>
      <w:szCs w:val="24"/>
      <w:lang w:eastAsia="pt-BR"/>
    </w:rPr>
  </w:style>
  <w:style w:type="paragraph" w:customStyle="1" w:styleId="a191065">
    <w:name w:val="a191065"/>
    <w:basedOn w:val="Normal"/>
    <w:rsid w:val="000861C0"/>
    <w:pPr>
      <w:spacing w:before="100" w:beforeAutospacing="1" w:after="100" w:afterAutospacing="1"/>
    </w:pPr>
  </w:style>
  <w:style w:type="paragraph" w:customStyle="1" w:styleId="a252575">
    <w:name w:val="a252575"/>
    <w:basedOn w:val="Normal"/>
    <w:rsid w:val="000861C0"/>
    <w:pPr>
      <w:spacing w:before="100" w:beforeAutospacing="1" w:after="100" w:afterAutospacing="1"/>
    </w:pPr>
  </w:style>
  <w:style w:type="paragraph" w:customStyle="1" w:styleId="a321065">
    <w:name w:val="a321065"/>
    <w:basedOn w:val="Normal"/>
    <w:rsid w:val="000861C0"/>
    <w:pPr>
      <w:spacing w:before="100" w:beforeAutospacing="1" w:after="100" w:afterAutospacing="1"/>
    </w:pPr>
  </w:style>
  <w:style w:type="paragraph" w:styleId="Rodap">
    <w:name w:val="footer"/>
    <w:basedOn w:val="Normal"/>
    <w:link w:val="RodapChar"/>
    <w:rsid w:val="000861C0"/>
    <w:pPr>
      <w:tabs>
        <w:tab w:val="center" w:pos="4252"/>
        <w:tab w:val="right" w:pos="8504"/>
      </w:tabs>
    </w:pPr>
  </w:style>
  <w:style w:type="character" w:customStyle="1" w:styleId="RodapChar">
    <w:name w:val="Rodapé Char"/>
    <w:basedOn w:val="Fontepargpadro"/>
    <w:link w:val="Rodap"/>
    <w:rsid w:val="000861C0"/>
    <w:rPr>
      <w:rFonts w:ascii="Times New Roman" w:eastAsia="Times New Roman" w:hAnsi="Times New Roman" w:cs="Times New Roman"/>
      <w:sz w:val="24"/>
      <w:szCs w:val="24"/>
      <w:lang w:eastAsia="pt-BR"/>
    </w:rPr>
  </w:style>
  <w:style w:type="character" w:styleId="Nmerodepgina">
    <w:name w:val="page number"/>
    <w:basedOn w:val="Fontepargpadro"/>
    <w:rsid w:val="000861C0"/>
  </w:style>
  <w:style w:type="paragraph" w:styleId="PargrafodaLista">
    <w:name w:val="List Paragraph"/>
    <w:basedOn w:val="Normal"/>
    <w:uiPriority w:val="34"/>
    <w:qFormat/>
    <w:rsid w:val="000861C0"/>
    <w:pPr>
      <w:ind w:left="708"/>
    </w:pPr>
  </w:style>
  <w:style w:type="character" w:styleId="Hyperlink">
    <w:name w:val="Hyperlink"/>
    <w:basedOn w:val="Fontepargpadro"/>
    <w:uiPriority w:val="99"/>
    <w:unhideWhenUsed/>
    <w:rsid w:val="000861C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5816</Words>
  <Characters>31412</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Scheila</dc:creator>
  <cp:lastModifiedBy>Tunapolis</cp:lastModifiedBy>
  <cp:revision>2</cp:revision>
  <dcterms:created xsi:type="dcterms:W3CDTF">2015-01-28T17:40:00Z</dcterms:created>
  <dcterms:modified xsi:type="dcterms:W3CDTF">2015-01-28T17:40:00Z</dcterms:modified>
</cp:coreProperties>
</file>