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C8D" w14:textId="77777777" w:rsidR="00B73895" w:rsidRDefault="00B73895" w:rsidP="00B73895">
      <w:pPr>
        <w:spacing w:line="360" w:lineRule="auto"/>
        <w:jc w:val="center"/>
        <w:rPr>
          <w:rFonts w:ascii="Arial" w:eastAsia="Arial Unicode MS" w:hAnsi="Arial" w:cs="Arial"/>
          <w:b/>
          <w:sz w:val="32"/>
          <w:szCs w:val="32"/>
        </w:rPr>
      </w:pPr>
      <w:r>
        <w:rPr>
          <w:rFonts w:ascii="Arial" w:eastAsia="Arial Unicode MS" w:hAnsi="Arial" w:cs="Arial"/>
          <w:b/>
          <w:sz w:val="32"/>
          <w:szCs w:val="32"/>
        </w:rPr>
        <w:t xml:space="preserve">MEMORIAL DESCRITIVO </w:t>
      </w:r>
    </w:p>
    <w:p w14:paraId="6DB6090B" w14:textId="77777777" w:rsidR="00B73895" w:rsidRDefault="00B73895" w:rsidP="00B73895">
      <w:pPr>
        <w:spacing w:line="360" w:lineRule="auto"/>
        <w:ind w:firstLine="839"/>
        <w:rPr>
          <w:rFonts w:ascii="Arial" w:eastAsia="Arial Unicode MS" w:hAnsi="Arial" w:cs="Arial"/>
          <w:sz w:val="20"/>
          <w:szCs w:val="20"/>
        </w:rPr>
      </w:pPr>
    </w:p>
    <w:p w14:paraId="7B85D371" w14:textId="2171427A"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Este memorial tem como objetivo reger a construção em regime de empreitada global, materiais e mão-de-obra dos serviços referente à </w:t>
      </w:r>
      <w:r w:rsidR="00AE35B9">
        <w:rPr>
          <w:rFonts w:ascii="Arial" w:eastAsia="Arial Unicode MS" w:hAnsi="Arial" w:cs="Arial"/>
          <w:b/>
        </w:rPr>
        <w:t xml:space="preserve">COBERTURA EM ESTRUTURA METÁLICA E FECHAMENTO LATERAL EM ALUZINCO </w:t>
      </w:r>
      <w:r>
        <w:rPr>
          <w:rFonts w:ascii="Arial" w:eastAsia="Arial Unicode MS" w:hAnsi="Arial" w:cs="Arial"/>
          <w:b/>
        </w:rPr>
        <w:t xml:space="preserve">DO </w:t>
      </w:r>
      <w:r w:rsidR="00AE35B9">
        <w:rPr>
          <w:rFonts w:ascii="Arial" w:eastAsia="Arial Unicode MS" w:hAnsi="Arial" w:cs="Arial"/>
          <w:b/>
        </w:rPr>
        <w:t xml:space="preserve">DEPÓSITO MUNICIPAL </w:t>
      </w:r>
      <w:r>
        <w:rPr>
          <w:rFonts w:ascii="Arial" w:eastAsia="Arial Unicode MS" w:hAnsi="Arial" w:cs="Arial"/>
          <w:b/>
        </w:rPr>
        <w:t xml:space="preserve">da PREFEITURA MUNICIPAL DE TUNÁPOLIS, </w:t>
      </w:r>
      <w:r>
        <w:rPr>
          <w:rFonts w:ascii="Arial" w:eastAsia="Arial Unicode MS" w:hAnsi="Arial" w:cs="Arial"/>
        </w:rPr>
        <w:t xml:space="preserve">em conformidade com projeto arquitetônico e projetos complementares. </w:t>
      </w:r>
    </w:p>
    <w:p w14:paraId="580D9E58" w14:textId="5211E411"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A obra será realizada </w:t>
      </w:r>
      <w:r w:rsidR="00AE35B9">
        <w:rPr>
          <w:rFonts w:ascii="Arial" w:eastAsia="Arial Unicode MS" w:hAnsi="Arial" w:cs="Arial"/>
        </w:rPr>
        <w:t>nos Lotes Urbanos nº 211, nº 212, nº 213</w:t>
      </w:r>
      <w:r>
        <w:rPr>
          <w:rFonts w:ascii="Arial" w:eastAsia="Arial Unicode MS" w:hAnsi="Arial" w:cs="Arial"/>
        </w:rPr>
        <w:t xml:space="preserve">, de propriedade da Prefeitura Municipal, com área de </w:t>
      </w:r>
      <w:r w:rsidR="00AE35B9">
        <w:rPr>
          <w:rFonts w:ascii="Arial" w:eastAsia="Arial Unicode MS" w:hAnsi="Arial" w:cs="Arial"/>
        </w:rPr>
        <w:t>2</w:t>
      </w:r>
      <w:r>
        <w:rPr>
          <w:rFonts w:ascii="Arial" w:eastAsia="Arial Unicode MS" w:hAnsi="Arial" w:cs="Arial"/>
        </w:rPr>
        <w:t>.</w:t>
      </w:r>
      <w:r w:rsidR="00AE35B9">
        <w:rPr>
          <w:rFonts w:ascii="Arial" w:eastAsia="Arial Unicode MS" w:hAnsi="Arial" w:cs="Arial"/>
        </w:rPr>
        <w:t>485</w:t>
      </w:r>
      <w:r>
        <w:rPr>
          <w:rFonts w:ascii="Arial" w:eastAsia="Arial Unicode MS" w:hAnsi="Arial" w:cs="Arial"/>
        </w:rPr>
        <w:t xml:space="preserve">,00 m², localizado na Rua </w:t>
      </w:r>
      <w:r w:rsidR="00AE35B9">
        <w:rPr>
          <w:rFonts w:ascii="Arial" w:eastAsia="Arial Unicode MS" w:hAnsi="Arial" w:cs="Arial"/>
        </w:rPr>
        <w:t>João Castilho</w:t>
      </w:r>
      <w:r>
        <w:rPr>
          <w:rFonts w:ascii="Arial" w:eastAsia="Arial Unicode MS" w:hAnsi="Arial" w:cs="Arial"/>
        </w:rPr>
        <w:t xml:space="preserve">, s/nº, Tunápolis, SC, registrado no Cartório de registro de imóveis de Itapiranga - SC sob a matrícula nº </w:t>
      </w:r>
      <w:r w:rsidR="005C77B0">
        <w:rPr>
          <w:rFonts w:ascii="Arial" w:eastAsia="Arial Unicode MS" w:hAnsi="Arial" w:cs="Arial"/>
        </w:rPr>
        <w:t>7</w:t>
      </w:r>
      <w:r>
        <w:rPr>
          <w:rFonts w:ascii="Arial" w:eastAsia="Arial Unicode MS" w:hAnsi="Arial" w:cs="Arial"/>
        </w:rPr>
        <w:t>.4</w:t>
      </w:r>
      <w:r w:rsidR="005C77B0">
        <w:rPr>
          <w:rFonts w:ascii="Arial" w:eastAsia="Arial Unicode MS" w:hAnsi="Arial" w:cs="Arial"/>
        </w:rPr>
        <w:t>74</w:t>
      </w:r>
      <w:r>
        <w:rPr>
          <w:rFonts w:ascii="Arial" w:eastAsia="Arial Unicode MS" w:hAnsi="Arial" w:cs="Arial"/>
        </w:rPr>
        <w:t>.</w:t>
      </w:r>
    </w:p>
    <w:p w14:paraId="1D807F65" w14:textId="77777777" w:rsidR="00B73895" w:rsidRDefault="00B73895" w:rsidP="00B73895">
      <w:pPr>
        <w:spacing w:line="360" w:lineRule="auto"/>
        <w:ind w:firstLine="839"/>
        <w:rPr>
          <w:rFonts w:ascii="Arial" w:eastAsia="Arial Unicode MS" w:hAnsi="Arial" w:cs="Arial"/>
        </w:rPr>
      </w:pPr>
    </w:p>
    <w:p w14:paraId="65A40EF8" w14:textId="77777777" w:rsidR="00B73895" w:rsidRDefault="00B73895" w:rsidP="00B73895">
      <w:pPr>
        <w:spacing w:line="360" w:lineRule="auto"/>
        <w:ind w:firstLine="839"/>
        <w:rPr>
          <w:rFonts w:ascii="Arial" w:eastAsia="Arial Unicode MS" w:hAnsi="Arial" w:cs="Arial"/>
          <w:b/>
        </w:rPr>
      </w:pPr>
      <w:r>
        <w:rPr>
          <w:rFonts w:ascii="Arial" w:eastAsia="Arial Unicode MS" w:hAnsi="Arial" w:cs="Arial"/>
          <w:b/>
        </w:rPr>
        <w:t>1) SERVIÇOS PRELIMINARES</w:t>
      </w:r>
    </w:p>
    <w:p w14:paraId="61DF32A8"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A empresa vencedora da licitação deverá apresentar Anotação de Responsabilidade Técnica (ART) de execução da obra junto ao setor de compras do município, para receber a autorização de inicio de obra.</w:t>
      </w:r>
    </w:p>
    <w:p w14:paraId="4AA74CD1"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O terreno destinado à obra deverá ser limpo de todo e qualquer entulho que possa prejudicar os serviços. Para os consumos de água e luz serão utilizadas as instalações existentes no </w:t>
      </w:r>
      <w:r w:rsidR="00BD7110">
        <w:rPr>
          <w:rFonts w:ascii="Arial" w:eastAsia="Arial Unicode MS" w:hAnsi="Arial" w:cs="Arial"/>
        </w:rPr>
        <w:t xml:space="preserve">local junto ao </w:t>
      </w:r>
      <w:r>
        <w:rPr>
          <w:rFonts w:ascii="Arial" w:eastAsia="Arial Unicode MS" w:hAnsi="Arial" w:cs="Arial"/>
        </w:rPr>
        <w:t>setor de urbanismo</w:t>
      </w:r>
      <w:r w:rsidR="00BD7110">
        <w:rPr>
          <w:rFonts w:ascii="Arial" w:eastAsia="Arial Unicode MS" w:hAnsi="Arial" w:cs="Arial"/>
        </w:rPr>
        <w:t xml:space="preserve">. </w:t>
      </w:r>
      <w:r>
        <w:rPr>
          <w:rFonts w:ascii="Arial" w:eastAsia="Arial Unicode MS" w:hAnsi="Arial" w:cs="Arial"/>
        </w:rPr>
        <w:t>A obra deverá ser locada no terreno com guias de 2,5X10cm colocadas em seu perímetro externo, conforme projeto arquitetônico.</w:t>
      </w:r>
    </w:p>
    <w:p w14:paraId="0F3ADC73" w14:textId="77777777" w:rsidR="00B73895" w:rsidRDefault="00B73895" w:rsidP="00B73895">
      <w:pPr>
        <w:spacing w:line="360" w:lineRule="auto"/>
        <w:ind w:firstLine="839"/>
        <w:rPr>
          <w:rFonts w:ascii="Arial" w:eastAsia="Arial Unicode MS" w:hAnsi="Arial" w:cs="Arial"/>
        </w:rPr>
      </w:pPr>
    </w:p>
    <w:p w14:paraId="6027D82E" w14:textId="77777777" w:rsidR="00B73895" w:rsidRDefault="00B73895" w:rsidP="00B73895">
      <w:pPr>
        <w:spacing w:line="360" w:lineRule="auto"/>
        <w:ind w:firstLine="839"/>
        <w:rPr>
          <w:rFonts w:ascii="Arial" w:eastAsia="Arial Unicode MS" w:hAnsi="Arial" w:cs="Arial"/>
          <w:b/>
        </w:rPr>
      </w:pPr>
      <w:r>
        <w:rPr>
          <w:rFonts w:ascii="Arial" w:eastAsia="Arial Unicode MS" w:hAnsi="Arial" w:cs="Arial"/>
          <w:b/>
        </w:rPr>
        <w:t>2) MOVIMENTO DE TERRA</w:t>
      </w:r>
    </w:p>
    <w:p w14:paraId="739D4396"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Os nivelamentos necessários e todos os movimentos de terra, tais como escavações, reaterros, compactações, etc... deverão ser executados pela empreiteira executora. O reaterro de solo em escavações de sapatas deverá ser feito em camadas de 20 cm, sendo as mesmas compactadas.</w:t>
      </w:r>
    </w:p>
    <w:p w14:paraId="7336BA64" w14:textId="77777777" w:rsidR="00B73895" w:rsidRDefault="00B73895" w:rsidP="00B73895">
      <w:pPr>
        <w:spacing w:line="360" w:lineRule="auto"/>
        <w:ind w:firstLine="839"/>
        <w:rPr>
          <w:rFonts w:ascii="Arial" w:eastAsia="Arial Unicode MS" w:hAnsi="Arial" w:cs="Arial"/>
          <w:b/>
        </w:rPr>
      </w:pPr>
    </w:p>
    <w:p w14:paraId="1599738F" w14:textId="77777777" w:rsidR="00BD7110" w:rsidRDefault="00BD7110" w:rsidP="00B73895">
      <w:pPr>
        <w:spacing w:line="360" w:lineRule="auto"/>
        <w:ind w:firstLine="839"/>
        <w:rPr>
          <w:rFonts w:ascii="Arial" w:eastAsia="Arial Unicode MS" w:hAnsi="Arial" w:cs="Arial"/>
          <w:b/>
        </w:rPr>
      </w:pPr>
    </w:p>
    <w:p w14:paraId="3AF2F7B6" w14:textId="77777777" w:rsidR="00B73895" w:rsidRDefault="00B73895" w:rsidP="00B73895">
      <w:pPr>
        <w:spacing w:line="360" w:lineRule="auto"/>
        <w:ind w:firstLine="839"/>
        <w:rPr>
          <w:rFonts w:ascii="Arial" w:eastAsia="Arial Unicode MS" w:hAnsi="Arial" w:cs="Arial"/>
          <w:b/>
        </w:rPr>
      </w:pPr>
      <w:r>
        <w:rPr>
          <w:rFonts w:ascii="Arial" w:eastAsia="Arial Unicode MS" w:hAnsi="Arial" w:cs="Arial"/>
          <w:b/>
        </w:rPr>
        <w:lastRenderedPageBreak/>
        <w:t>3) INFRAESTRUTURA</w:t>
      </w:r>
    </w:p>
    <w:p w14:paraId="1615D4E4"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Será executada em sapatas isoladas de concreto armado, conforme projeto e seguindo as especificações da NBR 6118/2003 – Projeto de Estruturas de Concreto Armado - Procedimento. </w:t>
      </w:r>
    </w:p>
    <w:p w14:paraId="5E94E526" w14:textId="36A14260" w:rsidR="00BD7110" w:rsidRDefault="00BD7110" w:rsidP="00B73895">
      <w:pPr>
        <w:spacing w:line="360" w:lineRule="auto"/>
        <w:ind w:firstLine="839"/>
        <w:rPr>
          <w:rFonts w:ascii="Arial" w:eastAsia="Arial Unicode MS" w:hAnsi="Arial" w:cs="Arial"/>
        </w:rPr>
      </w:pPr>
      <w:r>
        <w:rPr>
          <w:rFonts w:ascii="Arial" w:eastAsia="Arial Unicode MS" w:hAnsi="Arial" w:cs="Arial"/>
        </w:rPr>
        <w:t xml:space="preserve">As vigas baldrames deverão ser executadas com as dimensões de </w:t>
      </w:r>
      <w:r w:rsidR="005C77B0">
        <w:rPr>
          <w:rFonts w:ascii="Arial" w:eastAsia="Arial Unicode MS" w:hAnsi="Arial" w:cs="Arial"/>
        </w:rPr>
        <w:t>15</w:t>
      </w:r>
      <w:r>
        <w:rPr>
          <w:rFonts w:ascii="Arial" w:eastAsia="Arial Unicode MS" w:hAnsi="Arial" w:cs="Arial"/>
        </w:rPr>
        <w:t xml:space="preserve"> x </w:t>
      </w:r>
      <w:r w:rsidR="005C77B0">
        <w:rPr>
          <w:rFonts w:ascii="Arial" w:eastAsia="Arial Unicode MS" w:hAnsi="Arial" w:cs="Arial"/>
        </w:rPr>
        <w:t>20</w:t>
      </w:r>
      <w:r>
        <w:rPr>
          <w:rFonts w:ascii="Arial" w:eastAsia="Arial Unicode MS" w:hAnsi="Arial" w:cs="Arial"/>
        </w:rPr>
        <w:t xml:space="preserve"> cm, em concreto armado com resistência característica de 20 Mpa. A ama</w:t>
      </w:r>
      <w:r w:rsidR="00267C98">
        <w:rPr>
          <w:rFonts w:ascii="Arial" w:eastAsia="Arial Unicode MS" w:hAnsi="Arial" w:cs="Arial"/>
        </w:rPr>
        <w:t>rra</w:t>
      </w:r>
      <w:r>
        <w:rPr>
          <w:rFonts w:ascii="Arial" w:eastAsia="Arial Unicode MS" w:hAnsi="Arial" w:cs="Arial"/>
        </w:rPr>
        <w:t>ção da ferragem ser</w:t>
      </w:r>
      <w:r w:rsidR="00267C98">
        <w:rPr>
          <w:rFonts w:ascii="Arial" w:eastAsia="Arial Unicode MS" w:hAnsi="Arial" w:cs="Arial"/>
        </w:rPr>
        <w:t>á</w:t>
      </w:r>
      <w:r>
        <w:rPr>
          <w:rFonts w:ascii="Arial" w:eastAsia="Arial Unicode MS" w:hAnsi="Arial" w:cs="Arial"/>
        </w:rPr>
        <w:t xml:space="preserve"> </w:t>
      </w:r>
      <w:r w:rsidR="008726FB">
        <w:rPr>
          <w:rFonts w:ascii="Arial" w:eastAsia="Arial Unicode MS" w:hAnsi="Arial" w:cs="Arial"/>
        </w:rPr>
        <w:t>realizada com 04</w:t>
      </w:r>
      <w:r w:rsidR="00267C98">
        <w:rPr>
          <w:rFonts w:ascii="Arial" w:eastAsia="Arial Unicode MS" w:hAnsi="Arial" w:cs="Arial"/>
        </w:rPr>
        <w:t xml:space="preserve"> (quatro)</w:t>
      </w:r>
      <w:r>
        <w:rPr>
          <w:rFonts w:ascii="Arial" w:eastAsia="Arial Unicode MS" w:hAnsi="Arial" w:cs="Arial"/>
        </w:rPr>
        <w:t xml:space="preserve"> barras de ferro</w:t>
      </w:r>
      <w:r w:rsidR="008726FB">
        <w:rPr>
          <w:rFonts w:ascii="Arial" w:eastAsia="Arial Unicode MS" w:hAnsi="Arial" w:cs="Arial"/>
        </w:rPr>
        <w:t xml:space="preserve"> 10 mm, com estribos de ferro 5</w:t>
      </w:r>
      <w:r w:rsidR="00267C98">
        <w:rPr>
          <w:rFonts w:ascii="Arial" w:eastAsia="Arial Unicode MS" w:hAnsi="Arial" w:cs="Arial"/>
        </w:rPr>
        <w:t xml:space="preserve"> </w:t>
      </w:r>
      <w:r w:rsidR="008726FB">
        <w:rPr>
          <w:rFonts w:ascii="Arial" w:eastAsia="Arial Unicode MS" w:hAnsi="Arial" w:cs="Arial"/>
        </w:rPr>
        <w:t>mm a cada 15</w:t>
      </w:r>
      <w:r w:rsidR="00267C98">
        <w:rPr>
          <w:rFonts w:ascii="Arial" w:eastAsia="Arial Unicode MS" w:hAnsi="Arial" w:cs="Arial"/>
        </w:rPr>
        <w:t xml:space="preserve"> cm, entre todos os pilares da obra.</w:t>
      </w:r>
      <w:r>
        <w:rPr>
          <w:rFonts w:ascii="Arial" w:eastAsia="Arial Unicode MS" w:hAnsi="Arial" w:cs="Arial"/>
        </w:rPr>
        <w:t xml:space="preserve"> </w:t>
      </w:r>
    </w:p>
    <w:p w14:paraId="1127D719"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A impermeabilização das vigas de baldrame deverá ser feita com a aplicação de duas demãos cruzadas de hidroasfalto. </w:t>
      </w:r>
    </w:p>
    <w:p w14:paraId="407389F6" w14:textId="77777777" w:rsidR="00684FF0" w:rsidRDefault="00684FF0" w:rsidP="00B73895">
      <w:pPr>
        <w:spacing w:line="360" w:lineRule="auto"/>
        <w:ind w:firstLine="839"/>
        <w:rPr>
          <w:rFonts w:ascii="Arial" w:eastAsia="Arial Unicode MS" w:hAnsi="Arial" w:cs="Arial"/>
        </w:rPr>
      </w:pPr>
    </w:p>
    <w:p w14:paraId="2B807ED5" w14:textId="77777777" w:rsidR="00684FF0" w:rsidRDefault="00684FF0" w:rsidP="00B73895">
      <w:pPr>
        <w:spacing w:line="360" w:lineRule="auto"/>
        <w:ind w:firstLine="839"/>
        <w:rPr>
          <w:rFonts w:ascii="Arial" w:eastAsia="Arial Unicode MS" w:hAnsi="Arial" w:cs="Arial"/>
          <w:b/>
        </w:rPr>
      </w:pPr>
      <w:r>
        <w:rPr>
          <w:rFonts w:ascii="Arial" w:eastAsia="Arial Unicode MS" w:hAnsi="Arial" w:cs="Arial"/>
          <w:b/>
        </w:rPr>
        <w:t>4) PAVIMENTAÇÃO</w:t>
      </w:r>
    </w:p>
    <w:p w14:paraId="7B8E6A65" w14:textId="77777777" w:rsidR="00684FF0" w:rsidRPr="00684FF0" w:rsidRDefault="00684FF0" w:rsidP="00B73895">
      <w:pPr>
        <w:spacing w:line="360" w:lineRule="auto"/>
        <w:ind w:firstLine="839"/>
        <w:rPr>
          <w:rFonts w:ascii="Arial" w:eastAsia="Arial Unicode MS" w:hAnsi="Arial" w:cs="Arial"/>
        </w:rPr>
      </w:pPr>
      <w:r>
        <w:rPr>
          <w:rFonts w:ascii="Arial" w:eastAsia="Arial Unicode MS" w:hAnsi="Arial" w:cs="Arial"/>
        </w:rPr>
        <w:t xml:space="preserve">Será executado pela empresa vencedora da licitação o nivelamento e apiloamento da área que receberá o piso em concreto. Sendo realizada a colocação de um lastro de brita nº 02 (dois), com espessura de 3,0 cm  (três centímetros), colocação de lona plástica preta, de 150 micras, colocação da tela soldada nervurada, conforme especificado em projeto, e a concretagem do piso com concreto usinado com resistência característica de 20 Mpa. O piso deverá ser nivelado e desempenado de forma a ter uma superfície lisa.  </w:t>
      </w:r>
    </w:p>
    <w:p w14:paraId="2194ADAA" w14:textId="77777777" w:rsidR="00B73895" w:rsidRDefault="00B73895" w:rsidP="00B73895">
      <w:pPr>
        <w:spacing w:line="360" w:lineRule="auto"/>
        <w:ind w:firstLine="839"/>
        <w:rPr>
          <w:rFonts w:ascii="Arial" w:eastAsia="Arial Unicode MS" w:hAnsi="Arial" w:cs="Arial"/>
        </w:rPr>
      </w:pPr>
    </w:p>
    <w:p w14:paraId="5FD707BB" w14:textId="77777777" w:rsidR="00B73895" w:rsidRDefault="00E44F71" w:rsidP="00B73895">
      <w:pPr>
        <w:spacing w:line="360" w:lineRule="auto"/>
        <w:ind w:firstLine="839"/>
        <w:rPr>
          <w:rFonts w:ascii="Arial" w:eastAsia="Arial Unicode MS" w:hAnsi="Arial" w:cs="Arial"/>
          <w:b/>
        </w:rPr>
      </w:pPr>
      <w:r>
        <w:rPr>
          <w:rFonts w:ascii="Arial" w:eastAsia="Arial Unicode MS" w:hAnsi="Arial" w:cs="Arial"/>
          <w:b/>
        </w:rPr>
        <w:t>5</w:t>
      </w:r>
      <w:r w:rsidR="00B73895">
        <w:rPr>
          <w:rFonts w:ascii="Arial" w:eastAsia="Arial Unicode MS" w:hAnsi="Arial" w:cs="Arial"/>
          <w:b/>
        </w:rPr>
        <w:t>) SUPER ESTRUTURA</w:t>
      </w:r>
    </w:p>
    <w:p w14:paraId="57507AE2"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Será executada conforme projeto e seguindo as especificações da ABNT.</w:t>
      </w:r>
    </w:p>
    <w:p w14:paraId="458703CC"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Os pilares, vigas, tesouras, terças e demais elementos serão executados em estrutura metálica, conforme projeto.</w:t>
      </w:r>
    </w:p>
    <w:p w14:paraId="67A97ED3"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A estrutura será fabricada com processo de pré-montagem de peças de tal forma a evitar uso de soldas, maçaricos ou esmerilhadeiras de corte, garantindo assim a qualidade da pintura </w:t>
      </w:r>
      <w:smartTag w:uri="urn:schemas-microsoft-com:office:smarttags" w:element="PersonName">
        <w:smartTagPr>
          <w:attr w:name="ProductID" w:val="em f￡brica. As"/>
        </w:smartTagPr>
        <w:r>
          <w:rPr>
            <w:rFonts w:ascii="Arial" w:eastAsia="Arial Unicode MS" w:hAnsi="Arial" w:cs="Arial"/>
          </w:rPr>
          <w:t>em fábrica. As</w:t>
        </w:r>
      </w:smartTag>
      <w:r>
        <w:rPr>
          <w:rFonts w:ascii="Arial" w:eastAsia="Arial Unicode MS" w:hAnsi="Arial" w:cs="Arial"/>
        </w:rPr>
        <w:t xml:space="preserve"> soldas serão tipo MIG com cordões dimensionados para cada área de contato. </w:t>
      </w:r>
      <w:r>
        <w:rPr>
          <w:rFonts w:ascii="Arial" w:eastAsia="Arial Unicode MS" w:hAnsi="Arial" w:cs="Arial"/>
        </w:rPr>
        <w:lastRenderedPageBreak/>
        <w:t xml:space="preserve">Os materiais utilizados para a fabricação da estrutura metálica serão </w:t>
      </w:r>
      <w:smartTag w:uri="urn:schemas-microsoft-com:office:smarttags" w:element="PersonName">
        <w:smartTagPr>
          <w:attr w:name="ProductID" w:val="em a￧o ASTM-A"/>
        </w:smartTagPr>
        <w:r>
          <w:rPr>
            <w:rFonts w:ascii="Arial" w:eastAsia="Arial Unicode MS" w:hAnsi="Arial" w:cs="Arial"/>
          </w:rPr>
          <w:t>em aço ASTM-A</w:t>
        </w:r>
      </w:smartTag>
      <w:r>
        <w:rPr>
          <w:rFonts w:ascii="Arial" w:eastAsia="Arial Unicode MS" w:hAnsi="Arial" w:cs="Arial"/>
        </w:rPr>
        <w:t>-36 e A-570 com especificações das usinas fornecedoras. A mão-de-obra de fabricação e montagem será de inteira responsabilidade da empresa. A estrutura será montada unicamente pelo sistema de parafusamento. A união das peças metálicas será feita através de elementos galvanizados tipo A-307 e A-325 permitindo que a estrutura seja totalmente desmontável, garantindo proteção antioxidante e estética apurada. A estrutura será preparada com jateamento de granalha de aço, padrão AS-2.1/2, recebendo uma primeira demão em primer/acabamento epóxi cinza nº 6.5,100 microns e acabamento poliuretano bicomponente, na cor a ser definida pela Prefeitura Municipal de Tunápolis</w:t>
      </w:r>
    </w:p>
    <w:p w14:paraId="6C735D0F" w14:textId="77777777" w:rsidR="00B73895" w:rsidRDefault="00B73895" w:rsidP="00B73895">
      <w:pPr>
        <w:spacing w:line="360" w:lineRule="auto"/>
        <w:ind w:firstLine="839"/>
        <w:rPr>
          <w:rFonts w:ascii="Arial" w:eastAsia="Arial Unicode MS" w:hAnsi="Arial" w:cs="Arial"/>
        </w:rPr>
      </w:pPr>
    </w:p>
    <w:p w14:paraId="20C604AF" w14:textId="77777777" w:rsidR="00B73895" w:rsidRDefault="00E44F71" w:rsidP="00B73895">
      <w:pPr>
        <w:spacing w:line="360" w:lineRule="auto"/>
        <w:ind w:firstLine="839"/>
        <w:rPr>
          <w:rFonts w:ascii="Arial" w:eastAsia="Arial Unicode MS" w:hAnsi="Arial" w:cs="Arial"/>
          <w:b/>
        </w:rPr>
      </w:pPr>
      <w:r>
        <w:rPr>
          <w:rFonts w:ascii="Arial" w:eastAsia="Arial Unicode MS" w:hAnsi="Arial" w:cs="Arial"/>
          <w:b/>
        </w:rPr>
        <w:t>6</w:t>
      </w:r>
      <w:r w:rsidR="00B73895">
        <w:rPr>
          <w:rFonts w:ascii="Arial" w:eastAsia="Arial Unicode MS" w:hAnsi="Arial" w:cs="Arial"/>
          <w:b/>
        </w:rPr>
        <w:t>) COBERTURA</w:t>
      </w:r>
    </w:p>
    <w:p w14:paraId="67AE6758"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Constará de tesouras e terças metálicas, conforme projeto. As distâncias entre as terças serão de acordo com as normas da ABNT e com as normas dos fabricantes das telhas. Deverão ser posicionadas de modo a garantir a estabilidade das telhas. Deverão ser observadas as normas dos fabricantes das telhas.  A estrutura de cobertura devera ser fixada à estrutura de concreto de forma a garantir a perfeita estabilidade à ação dos ventos.</w:t>
      </w:r>
    </w:p>
    <w:p w14:paraId="28BF7688"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A cobertura constará de tesouras e terças metálicas, conforme detalhado </w:t>
      </w:r>
      <w:smartTag w:uri="urn:schemas-microsoft-com:office:smarttags" w:element="PersonName">
        <w:smartTagPr>
          <w:attr w:name="ProductID" w:val="em projeto. Dever￣o"/>
        </w:smartTagPr>
        <w:r>
          <w:rPr>
            <w:rFonts w:ascii="Arial" w:eastAsia="Arial Unicode MS" w:hAnsi="Arial" w:cs="Arial"/>
          </w:rPr>
          <w:t>em projeto. Deverão</w:t>
        </w:r>
      </w:smartTag>
      <w:r>
        <w:rPr>
          <w:rFonts w:ascii="Arial" w:eastAsia="Arial Unicode MS" w:hAnsi="Arial" w:cs="Arial"/>
        </w:rPr>
        <w:t xml:space="preserve"> ser observadas as normas dos fabricantes das telhas.  A estrutura metálica deverá ser executada de forma a garantir a perfeita estabilidade à ação dos ventos. As telhas serão de aço zincado trapezoidal com espessura de </w:t>
      </w:r>
      <w:smartTag w:uri="urn:schemas-microsoft-com:office:smarttags" w:element="metricconverter">
        <w:smartTagPr>
          <w:attr w:name="ProductID" w:val="0,43 mm"/>
        </w:smartTagPr>
        <w:r>
          <w:rPr>
            <w:rFonts w:ascii="Arial" w:eastAsia="Arial Unicode MS" w:hAnsi="Arial" w:cs="Arial"/>
          </w:rPr>
          <w:t>0,43 mm</w:t>
        </w:r>
      </w:smartTag>
      <w:r>
        <w:rPr>
          <w:rFonts w:ascii="Arial" w:eastAsia="Arial Unicode MS" w:hAnsi="Arial" w:cs="Arial"/>
        </w:rPr>
        <w:t>, devendo estar de acordo com as especificações do fabricante e dentro das normas da ABNT – Associação Brasileira de normas Técnicas.</w:t>
      </w:r>
    </w:p>
    <w:p w14:paraId="543317E5" w14:textId="77777777" w:rsidR="00B73895" w:rsidRDefault="00B73895" w:rsidP="00B73895">
      <w:pPr>
        <w:spacing w:line="360" w:lineRule="auto"/>
        <w:ind w:firstLine="839"/>
        <w:rPr>
          <w:rFonts w:ascii="Arial" w:eastAsia="Arial Unicode MS" w:hAnsi="Arial" w:cs="Arial"/>
          <w:b/>
        </w:rPr>
      </w:pPr>
    </w:p>
    <w:p w14:paraId="472899E3" w14:textId="77777777" w:rsidR="00B73895" w:rsidRDefault="00E44F71" w:rsidP="00B73895">
      <w:pPr>
        <w:spacing w:line="360" w:lineRule="auto"/>
        <w:ind w:firstLine="839"/>
        <w:rPr>
          <w:rFonts w:ascii="Arial" w:eastAsia="Arial Unicode MS" w:hAnsi="Arial" w:cs="Arial"/>
          <w:b/>
        </w:rPr>
      </w:pPr>
      <w:r>
        <w:rPr>
          <w:rFonts w:ascii="Arial" w:eastAsia="Arial Unicode MS" w:hAnsi="Arial" w:cs="Arial"/>
          <w:b/>
        </w:rPr>
        <w:t>7</w:t>
      </w:r>
      <w:r w:rsidR="00B73895">
        <w:rPr>
          <w:rFonts w:ascii="Arial" w:eastAsia="Arial Unicode MS" w:hAnsi="Arial" w:cs="Arial"/>
          <w:b/>
        </w:rPr>
        <w:t>) PINTURA</w:t>
      </w:r>
    </w:p>
    <w:p w14:paraId="7BA4704E"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 xml:space="preserve"> A estrutura metálica deverá receber pintura diretamente da fábrica. As cores utilizadas serão determinadas pela Prefeitura Municipal, </w:t>
      </w:r>
      <w:r>
        <w:rPr>
          <w:rFonts w:ascii="Arial" w:eastAsia="Arial Unicode MS" w:hAnsi="Arial" w:cs="Arial"/>
        </w:rPr>
        <w:lastRenderedPageBreak/>
        <w:t xml:space="preserve">devendo a empresa executora dos serviços solicitar a Prefeitura Municipal de Tunápolis os códigos e numeração das cores das tintas a serem utilizadas.  </w:t>
      </w:r>
    </w:p>
    <w:p w14:paraId="6E754E2E" w14:textId="77777777" w:rsidR="00B73895" w:rsidRDefault="00B73895" w:rsidP="00B73895">
      <w:pPr>
        <w:spacing w:line="360" w:lineRule="auto"/>
        <w:ind w:firstLine="839"/>
        <w:rPr>
          <w:rFonts w:ascii="Arial" w:eastAsia="Arial Unicode MS" w:hAnsi="Arial" w:cs="Arial"/>
        </w:rPr>
      </w:pPr>
    </w:p>
    <w:p w14:paraId="25451FA4" w14:textId="77777777" w:rsidR="00B73895" w:rsidRDefault="00E44F71" w:rsidP="00B73895">
      <w:pPr>
        <w:spacing w:line="360" w:lineRule="auto"/>
        <w:ind w:firstLine="839"/>
        <w:rPr>
          <w:rFonts w:ascii="Arial" w:eastAsia="Arial Unicode MS" w:hAnsi="Arial" w:cs="Arial"/>
          <w:b/>
        </w:rPr>
      </w:pPr>
      <w:r>
        <w:rPr>
          <w:rFonts w:ascii="Arial" w:eastAsia="Arial Unicode MS" w:hAnsi="Arial" w:cs="Arial"/>
          <w:b/>
        </w:rPr>
        <w:t>8</w:t>
      </w:r>
      <w:r w:rsidR="00B73895">
        <w:rPr>
          <w:rFonts w:ascii="Arial" w:eastAsia="Arial Unicode MS" w:hAnsi="Arial" w:cs="Arial"/>
          <w:b/>
        </w:rPr>
        <w:t>) INSTALAÇÕES</w:t>
      </w:r>
      <w:r w:rsidR="00B73895">
        <w:rPr>
          <w:rFonts w:ascii="Arial" w:eastAsia="Arial Unicode MS" w:hAnsi="Arial" w:cs="Arial"/>
        </w:rPr>
        <w:t xml:space="preserve"> </w:t>
      </w:r>
      <w:r w:rsidR="00B73895">
        <w:rPr>
          <w:rFonts w:ascii="Arial" w:eastAsia="Arial Unicode MS" w:hAnsi="Arial" w:cs="Arial"/>
          <w:b/>
        </w:rPr>
        <w:t>ELÉTRICAS</w:t>
      </w:r>
    </w:p>
    <w:p w14:paraId="67DBA3D4" w14:textId="77777777" w:rsidR="00B73895" w:rsidRDefault="00B73895" w:rsidP="00B73895">
      <w:pPr>
        <w:spacing w:line="360" w:lineRule="auto"/>
        <w:ind w:firstLine="839"/>
        <w:rPr>
          <w:rFonts w:ascii="Arial" w:eastAsia="Arial Unicode MS" w:hAnsi="Arial" w:cs="Arial"/>
        </w:rPr>
      </w:pPr>
      <w:r>
        <w:rPr>
          <w:rFonts w:ascii="Arial" w:eastAsia="Arial Unicode MS" w:hAnsi="Arial" w:cs="Arial"/>
        </w:rPr>
        <w:t>As instalações elétricas as deverão ser executadas dentro das normas da ABNT – Associação Brasileira de No</w:t>
      </w:r>
      <w:r w:rsidR="00267C98">
        <w:rPr>
          <w:rFonts w:ascii="Arial" w:eastAsia="Arial Unicode MS" w:hAnsi="Arial" w:cs="Arial"/>
        </w:rPr>
        <w:t>rmas Técnicas, normas da CELESC</w:t>
      </w:r>
      <w:r>
        <w:rPr>
          <w:rFonts w:ascii="Arial" w:eastAsia="Arial Unicode MS" w:hAnsi="Arial" w:cs="Arial"/>
        </w:rPr>
        <w:t xml:space="preserve">. </w:t>
      </w:r>
    </w:p>
    <w:p w14:paraId="7028E044" w14:textId="13EE861A" w:rsidR="00B73895" w:rsidRDefault="00B73895" w:rsidP="00B73895">
      <w:pPr>
        <w:spacing w:line="360" w:lineRule="auto"/>
        <w:ind w:firstLine="839"/>
        <w:rPr>
          <w:rFonts w:ascii="Arial" w:eastAsia="Arial Unicode MS" w:hAnsi="Arial" w:cs="Arial"/>
        </w:rPr>
      </w:pPr>
      <w:r>
        <w:rPr>
          <w:rFonts w:ascii="Arial" w:eastAsia="Arial Unicode MS" w:hAnsi="Arial" w:cs="Arial"/>
        </w:rPr>
        <w:t>Deverá ser instalada 0</w:t>
      </w:r>
      <w:r w:rsidR="00C60D16">
        <w:rPr>
          <w:rFonts w:ascii="Arial" w:eastAsia="Arial Unicode MS" w:hAnsi="Arial" w:cs="Arial"/>
        </w:rPr>
        <w:t>8</w:t>
      </w:r>
      <w:r w:rsidR="00F156A3">
        <w:rPr>
          <w:rFonts w:ascii="Arial" w:eastAsia="Arial Unicode MS" w:hAnsi="Arial" w:cs="Arial"/>
        </w:rPr>
        <w:t xml:space="preserve"> </w:t>
      </w:r>
      <w:r>
        <w:rPr>
          <w:rFonts w:ascii="Arial" w:eastAsia="Arial Unicode MS" w:hAnsi="Arial" w:cs="Arial"/>
        </w:rPr>
        <w:t>lâmpada</w:t>
      </w:r>
      <w:r w:rsidR="00F156A3">
        <w:rPr>
          <w:rFonts w:ascii="Arial" w:eastAsia="Arial Unicode MS" w:hAnsi="Arial" w:cs="Arial"/>
        </w:rPr>
        <w:t>s</w:t>
      </w:r>
      <w:r>
        <w:rPr>
          <w:rFonts w:ascii="Arial" w:eastAsia="Arial Unicode MS" w:hAnsi="Arial" w:cs="Arial"/>
        </w:rPr>
        <w:t xml:space="preserve"> </w:t>
      </w:r>
      <w:r w:rsidR="00F156A3">
        <w:rPr>
          <w:rFonts w:ascii="Arial" w:eastAsia="Arial Unicode MS" w:hAnsi="Arial" w:cs="Arial"/>
        </w:rPr>
        <w:t xml:space="preserve">de Led </w:t>
      </w:r>
      <w:r w:rsidR="00267C98">
        <w:rPr>
          <w:rFonts w:ascii="Arial" w:eastAsia="Arial Unicode MS" w:hAnsi="Arial" w:cs="Arial"/>
        </w:rPr>
        <w:t xml:space="preserve">no </w:t>
      </w:r>
      <w:r w:rsidR="00C60D16">
        <w:rPr>
          <w:rFonts w:ascii="Arial" w:eastAsia="Arial Unicode MS" w:hAnsi="Arial" w:cs="Arial"/>
        </w:rPr>
        <w:t>depósito municipal</w:t>
      </w:r>
      <w:r>
        <w:rPr>
          <w:rFonts w:ascii="Arial" w:eastAsia="Arial Unicode MS" w:hAnsi="Arial" w:cs="Arial"/>
        </w:rPr>
        <w:t>. O interruptor deverá estar posicionado</w:t>
      </w:r>
      <w:r w:rsidR="00267C98">
        <w:rPr>
          <w:rFonts w:ascii="Arial" w:eastAsia="Arial Unicode MS" w:hAnsi="Arial" w:cs="Arial"/>
        </w:rPr>
        <w:t xml:space="preserve"> internamente </w:t>
      </w:r>
      <w:r>
        <w:rPr>
          <w:rFonts w:ascii="Arial" w:eastAsia="Arial Unicode MS" w:hAnsi="Arial" w:cs="Arial"/>
        </w:rPr>
        <w:t>junto a</w:t>
      </w:r>
      <w:r w:rsidR="00267C98">
        <w:rPr>
          <w:rFonts w:ascii="Arial" w:eastAsia="Arial Unicode MS" w:hAnsi="Arial" w:cs="Arial"/>
        </w:rPr>
        <w:t xml:space="preserve"> entrad</w:t>
      </w:r>
      <w:r w:rsidR="00681896">
        <w:rPr>
          <w:rFonts w:ascii="Arial" w:eastAsia="Arial Unicode MS" w:hAnsi="Arial" w:cs="Arial"/>
        </w:rPr>
        <w:t xml:space="preserve">a do </w:t>
      </w:r>
      <w:r w:rsidR="00267C98">
        <w:rPr>
          <w:rFonts w:ascii="Arial" w:eastAsia="Arial Unicode MS" w:hAnsi="Arial" w:cs="Arial"/>
        </w:rPr>
        <w:t>port</w:t>
      </w:r>
      <w:r w:rsidR="00681896">
        <w:rPr>
          <w:rFonts w:ascii="Arial" w:eastAsia="Arial Unicode MS" w:hAnsi="Arial" w:cs="Arial"/>
        </w:rPr>
        <w:t>ão</w:t>
      </w:r>
      <w:r w:rsidR="00267C98">
        <w:rPr>
          <w:rFonts w:ascii="Arial" w:eastAsia="Arial Unicode MS" w:hAnsi="Arial" w:cs="Arial"/>
        </w:rPr>
        <w:t xml:space="preserve"> da edificação</w:t>
      </w:r>
      <w:r>
        <w:rPr>
          <w:rFonts w:ascii="Arial" w:eastAsia="Arial Unicode MS" w:hAnsi="Arial" w:cs="Arial"/>
        </w:rPr>
        <w:t>. A energia deverá ser obtida junto a instalação existente.</w:t>
      </w:r>
    </w:p>
    <w:p w14:paraId="6B309240" w14:textId="77777777" w:rsidR="00267C98" w:rsidRDefault="00267C98" w:rsidP="00B73895">
      <w:pPr>
        <w:spacing w:line="360" w:lineRule="auto"/>
        <w:ind w:firstLine="839"/>
        <w:rPr>
          <w:rFonts w:ascii="Arial" w:eastAsia="Arial Unicode MS" w:hAnsi="Arial" w:cs="Arial"/>
        </w:rPr>
      </w:pPr>
    </w:p>
    <w:p w14:paraId="4167A3B3" w14:textId="77777777" w:rsidR="00267C98" w:rsidRDefault="00E44F71" w:rsidP="00B73895">
      <w:pPr>
        <w:spacing w:line="360" w:lineRule="auto"/>
        <w:ind w:firstLine="839"/>
        <w:rPr>
          <w:rFonts w:ascii="Arial" w:eastAsia="Arial Unicode MS" w:hAnsi="Arial" w:cs="Arial"/>
          <w:b/>
        </w:rPr>
      </w:pPr>
      <w:r>
        <w:rPr>
          <w:rFonts w:ascii="Arial" w:eastAsia="Arial Unicode MS" w:hAnsi="Arial" w:cs="Arial"/>
          <w:b/>
        </w:rPr>
        <w:t>9</w:t>
      </w:r>
      <w:r w:rsidR="00267C98">
        <w:rPr>
          <w:rFonts w:ascii="Arial" w:eastAsia="Arial Unicode MS" w:hAnsi="Arial" w:cs="Arial"/>
          <w:b/>
        </w:rPr>
        <w:t>) PAREDES E ELEMENTOS DIVISÓRIOS</w:t>
      </w:r>
    </w:p>
    <w:p w14:paraId="3FFFED02" w14:textId="3FE0F93A" w:rsidR="00267C98" w:rsidRPr="00267C98" w:rsidRDefault="00267C98" w:rsidP="00B73895">
      <w:pPr>
        <w:spacing w:line="360" w:lineRule="auto"/>
        <w:ind w:firstLine="839"/>
        <w:rPr>
          <w:rFonts w:ascii="Arial" w:eastAsia="Arial Unicode MS" w:hAnsi="Arial" w:cs="Arial"/>
        </w:rPr>
      </w:pPr>
      <w:r>
        <w:rPr>
          <w:rFonts w:ascii="Arial" w:eastAsia="Arial Unicode MS" w:hAnsi="Arial" w:cs="Arial"/>
        </w:rPr>
        <w:t>As paredes da edificação serão realizadas em alvenaria d</w:t>
      </w:r>
      <w:r w:rsidR="005C77B0">
        <w:rPr>
          <w:rFonts w:ascii="Arial" w:eastAsia="Arial Unicode MS" w:hAnsi="Arial" w:cs="Arial"/>
        </w:rPr>
        <w:t>e bloco de concreto vazados</w:t>
      </w:r>
      <w:r>
        <w:rPr>
          <w:rFonts w:ascii="Arial" w:eastAsia="Arial Unicode MS" w:hAnsi="Arial" w:cs="Arial"/>
        </w:rPr>
        <w:t>, até a altura de 0,60 cm (sessenta centímetros), chapiscados e rebocados internamente e externamente. O restante das paredes da edificação serão realizada</w:t>
      </w:r>
      <w:r w:rsidR="00684FF0">
        <w:rPr>
          <w:rFonts w:ascii="Arial" w:eastAsia="Arial Unicode MS" w:hAnsi="Arial" w:cs="Arial"/>
        </w:rPr>
        <w:t>s</w:t>
      </w:r>
      <w:r>
        <w:rPr>
          <w:rFonts w:ascii="Arial" w:eastAsia="Arial Unicode MS" w:hAnsi="Arial" w:cs="Arial"/>
        </w:rPr>
        <w:t xml:space="preserve"> com a colocação de telhas de aluzinco trapezoidal</w:t>
      </w:r>
      <w:r w:rsidR="00684FF0">
        <w:rPr>
          <w:rFonts w:ascii="Arial" w:eastAsia="Arial Unicode MS" w:hAnsi="Arial" w:cs="Arial"/>
        </w:rPr>
        <w:t xml:space="preserve">, com espessura de </w:t>
      </w:r>
      <w:r>
        <w:rPr>
          <w:rFonts w:ascii="Arial" w:eastAsia="Arial Unicode MS" w:hAnsi="Arial" w:cs="Arial"/>
        </w:rPr>
        <w:t xml:space="preserve">0,5 mm.  </w:t>
      </w:r>
    </w:p>
    <w:p w14:paraId="58343D8B" w14:textId="5F0A1B62" w:rsidR="00684FF0" w:rsidRDefault="00684FF0" w:rsidP="00B73895">
      <w:pPr>
        <w:spacing w:line="360" w:lineRule="auto"/>
        <w:ind w:firstLine="839"/>
        <w:rPr>
          <w:rFonts w:ascii="Arial" w:eastAsia="Arial Unicode MS" w:hAnsi="Arial" w:cs="Arial"/>
        </w:rPr>
      </w:pPr>
      <w:r>
        <w:rPr>
          <w:rFonts w:ascii="Arial" w:eastAsia="Arial Unicode MS" w:hAnsi="Arial" w:cs="Arial"/>
        </w:rPr>
        <w:t>No acesso a edificação ser</w:t>
      </w:r>
      <w:r w:rsidR="005C77B0">
        <w:rPr>
          <w:rFonts w:ascii="Arial" w:eastAsia="Arial Unicode MS" w:hAnsi="Arial" w:cs="Arial"/>
        </w:rPr>
        <w:t>á</w:t>
      </w:r>
      <w:r>
        <w:rPr>
          <w:rFonts w:ascii="Arial" w:eastAsia="Arial Unicode MS" w:hAnsi="Arial" w:cs="Arial"/>
        </w:rPr>
        <w:t xml:space="preserve"> instalado 0</w:t>
      </w:r>
      <w:r w:rsidR="005C77B0">
        <w:rPr>
          <w:rFonts w:ascii="Arial" w:eastAsia="Arial Unicode MS" w:hAnsi="Arial" w:cs="Arial"/>
        </w:rPr>
        <w:t>1</w:t>
      </w:r>
      <w:r>
        <w:rPr>
          <w:rFonts w:ascii="Arial" w:eastAsia="Arial Unicode MS" w:hAnsi="Arial" w:cs="Arial"/>
        </w:rPr>
        <w:t xml:space="preserve"> (</w:t>
      </w:r>
      <w:r w:rsidR="005C77B0">
        <w:rPr>
          <w:rFonts w:ascii="Arial" w:eastAsia="Arial Unicode MS" w:hAnsi="Arial" w:cs="Arial"/>
        </w:rPr>
        <w:t>um</w:t>
      </w:r>
      <w:r>
        <w:rPr>
          <w:rFonts w:ascii="Arial" w:eastAsia="Arial Unicode MS" w:hAnsi="Arial" w:cs="Arial"/>
        </w:rPr>
        <w:t>) port</w:t>
      </w:r>
      <w:r w:rsidR="005C77B0">
        <w:rPr>
          <w:rFonts w:ascii="Arial" w:eastAsia="Arial Unicode MS" w:hAnsi="Arial" w:cs="Arial"/>
        </w:rPr>
        <w:t>ão</w:t>
      </w:r>
      <w:r>
        <w:rPr>
          <w:rFonts w:ascii="Arial" w:eastAsia="Arial Unicode MS" w:hAnsi="Arial" w:cs="Arial"/>
        </w:rPr>
        <w:t xml:space="preserve"> </w:t>
      </w:r>
      <w:r w:rsidR="005C77B0">
        <w:rPr>
          <w:rFonts w:ascii="Arial" w:eastAsia="Arial Unicode MS" w:hAnsi="Arial" w:cs="Arial"/>
        </w:rPr>
        <w:t>de correr</w:t>
      </w:r>
      <w:r>
        <w:rPr>
          <w:rFonts w:ascii="Arial" w:eastAsia="Arial Unicode MS" w:hAnsi="Arial" w:cs="Arial"/>
        </w:rPr>
        <w:t>,</w:t>
      </w:r>
      <w:r w:rsidR="005C77B0">
        <w:rPr>
          <w:rFonts w:ascii="Arial" w:eastAsia="Arial Unicode MS" w:hAnsi="Arial" w:cs="Arial"/>
        </w:rPr>
        <w:t xml:space="preserve"> com uma porta de abrir de dimensões (0,9</w:t>
      </w:r>
      <w:r w:rsidR="009158B2">
        <w:rPr>
          <w:rFonts w:ascii="Arial" w:eastAsia="Arial Unicode MS" w:hAnsi="Arial" w:cs="Arial"/>
        </w:rPr>
        <w:t xml:space="preserve"> </w:t>
      </w:r>
      <w:r w:rsidR="005C77B0">
        <w:rPr>
          <w:rFonts w:ascii="Arial" w:eastAsia="Arial Unicode MS" w:hAnsi="Arial" w:cs="Arial"/>
        </w:rPr>
        <w:t>x</w:t>
      </w:r>
      <w:r w:rsidR="009158B2">
        <w:rPr>
          <w:rFonts w:ascii="Arial" w:eastAsia="Arial Unicode MS" w:hAnsi="Arial" w:cs="Arial"/>
        </w:rPr>
        <w:t xml:space="preserve"> </w:t>
      </w:r>
      <w:r w:rsidR="005C77B0">
        <w:rPr>
          <w:rFonts w:ascii="Arial" w:eastAsia="Arial Unicode MS" w:hAnsi="Arial" w:cs="Arial"/>
        </w:rPr>
        <w:t>2,1 m),</w:t>
      </w:r>
      <w:r>
        <w:rPr>
          <w:rFonts w:ascii="Arial" w:eastAsia="Arial Unicode MS" w:hAnsi="Arial" w:cs="Arial"/>
        </w:rPr>
        <w:t xml:space="preserve"> com estrutura de ferro e fechamento com chapas de aluzinco trapezoidal, com espessura de 0,5 mm</w:t>
      </w:r>
      <w:r w:rsidR="009158B2">
        <w:rPr>
          <w:rFonts w:ascii="Arial" w:eastAsia="Arial Unicode MS" w:hAnsi="Arial" w:cs="Arial"/>
        </w:rPr>
        <w:t>. Ainda serão instaladas 5 (cinco) janelas basculantes, com dimensões de 2,00x 1,20/1,20 m, com estrutura de ferro e fechamento em chapas de aluzinco trapezoidal,</w:t>
      </w:r>
      <w:r>
        <w:rPr>
          <w:rFonts w:ascii="Arial" w:eastAsia="Arial Unicode MS" w:hAnsi="Arial" w:cs="Arial"/>
        </w:rPr>
        <w:t xml:space="preserve"> conforme projeto em anexo.</w:t>
      </w:r>
    </w:p>
    <w:p w14:paraId="6729D2D6" w14:textId="77777777" w:rsidR="00B73895" w:rsidRDefault="00684FF0" w:rsidP="00B73895">
      <w:pPr>
        <w:spacing w:line="360" w:lineRule="auto"/>
        <w:ind w:firstLine="839"/>
        <w:rPr>
          <w:rFonts w:ascii="Arial" w:eastAsia="Arial Unicode MS" w:hAnsi="Arial" w:cs="Arial"/>
        </w:rPr>
      </w:pPr>
      <w:r>
        <w:rPr>
          <w:rFonts w:ascii="Arial" w:eastAsia="Arial Unicode MS" w:hAnsi="Arial" w:cs="Arial"/>
        </w:rPr>
        <w:t xml:space="preserve">   </w:t>
      </w:r>
    </w:p>
    <w:p w14:paraId="4A8A57AC" w14:textId="77777777" w:rsidR="00B73895" w:rsidRDefault="00B73895" w:rsidP="00B73895">
      <w:pPr>
        <w:spacing w:line="360" w:lineRule="auto"/>
        <w:ind w:firstLine="839"/>
        <w:rPr>
          <w:rFonts w:ascii="Arial" w:eastAsia="Arial Unicode MS" w:hAnsi="Arial" w:cs="Arial"/>
        </w:rPr>
      </w:pPr>
    </w:p>
    <w:p w14:paraId="38524BF5" w14:textId="70E8C78E" w:rsidR="009103DA" w:rsidRDefault="009103DA" w:rsidP="00B73895">
      <w:pPr>
        <w:spacing w:line="360" w:lineRule="auto"/>
        <w:ind w:firstLine="839"/>
        <w:rPr>
          <w:rFonts w:ascii="Arial" w:eastAsia="Arial Unicode MS" w:hAnsi="Arial" w:cs="Arial"/>
        </w:rPr>
      </w:pPr>
    </w:p>
    <w:p w14:paraId="2D3C8108" w14:textId="77777777" w:rsidR="00C60D16" w:rsidRDefault="00C60D16" w:rsidP="00B73895">
      <w:pPr>
        <w:spacing w:line="360" w:lineRule="auto"/>
        <w:ind w:firstLine="839"/>
        <w:rPr>
          <w:rFonts w:ascii="Arial" w:eastAsia="Arial Unicode MS" w:hAnsi="Arial" w:cs="Arial"/>
        </w:rPr>
      </w:pPr>
    </w:p>
    <w:p w14:paraId="4838D41D" w14:textId="77777777" w:rsidR="009103DA" w:rsidRDefault="009103DA" w:rsidP="009103DA">
      <w:pPr>
        <w:pStyle w:val="SemEspaamento"/>
        <w:jc w:val="both"/>
        <w:rPr>
          <w:rFonts w:cs="Arial"/>
        </w:rPr>
      </w:pPr>
    </w:p>
    <w:p w14:paraId="472E3BC5" w14:textId="77777777" w:rsidR="009103DA" w:rsidRDefault="009103DA" w:rsidP="009103DA">
      <w:pPr>
        <w:pStyle w:val="SemEspaamento"/>
        <w:jc w:val="both"/>
        <w:rPr>
          <w:rFonts w:cs="Arial"/>
        </w:rPr>
      </w:pPr>
      <w:bookmarkStart w:id="0" w:name="_Toc51582173"/>
      <w:r>
        <w:rPr>
          <w:rFonts w:cs="Arial"/>
          <w:bCs w:val="0"/>
        </w:rPr>
        <w:t xml:space="preserve">10. </w:t>
      </w:r>
      <w:r w:rsidRPr="004E111F">
        <w:rPr>
          <w:rFonts w:cs="Arial"/>
          <w:bCs w:val="0"/>
        </w:rPr>
        <w:t>CONCLUSÃO DA OBRA</w:t>
      </w:r>
      <w:bookmarkEnd w:id="0"/>
      <w:r w:rsidRPr="004E111F">
        <w:rPr>
          <w:rFonts w:cs="Arial"/>
          <w:bCs w:val="0"/>
        </w:rPr>
        <w:t xml:space="preserve"> </w:t>
      </w:r>
    </w:p>
    <w:p w14:paraId="53B7C93C" w14:textId="77777777" w:rsidR="009103DA" w:rsidRPr="00875D23" w:rsidRDefault="009103DA" w:rsidP="009103DA">
      <w:pPr>
        <w:rPr>
          <w:rFonts w:ascii="Arial" w:hAnsi="Arial" w:cs="Arial"/>
        </w:rPr>
      </w:pPr>
    </w:p>
    <w:p w14:paraId="4CAFE660" w14:textId="77777777" w:rsidR="009103DA" w:rsidRPr="004E111F" w:rsidRDefault="009103DA" w:rsidP="009103DA">
      <w:pPr>
        <w:pStyle w:val="Default"/>
        <w:spacing w:line="360" w:lineRule="auto"/>
        <w:ind w:firstLine="851"/>
        <w:jc w:val="both"/>
      </w:pPr>
      <w:r w:rsidRPr="004E111F">
        <w:t>A obra deverá ser entregue concluída, limpa e livre de qualquer entulho decorrente da sua construção e realizada a remoção de todo entulho e sobras de materiais decorrentes da obra, que se encontram sobre a pista e áreas adjacentes a obra.</w:t>
      </w:r>
    </w:p>
    <w:p w14:paraId="1325DA14" w14:textId="77777777" w:rsidR="009103DA" w:rsidRPr="00875D23" w:rsidRDefault="009103DA" w:rsidP="009103DA">
      <w:pPr>
        <w:rPr>
          <w:rFonts w:ascii="Arial" w:hAnsi="Arial" w:cs="Arial"/>
        </w:rPr>
      </w:pPr>
    </w:p>
    <w:p w14:paraId="2E2BE5A4" w14:textId="77777777" w:rsidR="009103DA" w:rsidRPr="009103DA" w:rsidRDefault="009103DA" w:rsidP="009103DA">
      <w:pPr>
        <w:pStyle w:val="Ttulo1"/>
        <w:spacing w:before="0" w:line="360" w:lineRule="auto"/>
        <w:rPr>
          <w:rFonts w:cs="Arial"/>
          <w:color w:val="auto"/>
          <w:szCs w:val="24"/>
        </w:rPr>
      </w:pPr>
      <w:bookmarkStart w:id="1" w:name="_Toc515866740"/>
      <w:bookmarkStart w:id="2" w:name="_Toc51582174"/>
      <w:r w:rsidRPr="009103DA">
        <w:rPr>
          <w:rFonts w:cs="Arial"/>
          <w:color w:val="auto"/>
          <w:szCs w:val="24"/>
        </w:rPr>
        <w:t>10.1. RECEBIMENTO E ACEITAÇÃO DA OBRA</w:t>
      </w:r>
      <w:bookmarkEnd w:id="1"/>
      <w:bookmarkEnd w:id="2"/>
      <w:r w:rsidRPr="009103DA">
        <w:rPr>
          <w:rFonts w:cs="Arial"/>
          <w:color w:val="auto"/>
          <w:szCs w:val="24"/>
        </w:rPr>
        <w:t xml:space="preserve">  </w:t>
      </w:r>
    </w:p>
    <w:p w14:paraId="65159D24" w14:textId="77777777" w:rsidR="009103DA" w:rsidRPr="00875D23" w:rsidRDefault="009103DA" w:rsidP="009103DA">
      <w:pPr>
        <w:pStyle w:val="Default"/>
        <w:spacing w:line="360" w:lineRule="auto"/>
        <w:ind w:firstLine="284"/>
        <w:jc w:val="both"/>
        <w:rPr>
          <w:bCs/>
        </w:rPr>
      </w:pPr>
    </w:p>
    <w:p w14:paraId="093A62BF" w14:textId="77777777" w:rsidR="009103DA" w:rsidRPr="004E111F" w:rsidRDefault="009103DA" w:rsidP="009103DA">
      <w:pPr>
        <w:pStyle w:val="Default"/>
        <w:spacing w:line="360" w:lineRule="auto"/>
        <w:ind w:firstLine="851"/>
        <w:jc w:val="both"/>
        <w:rPr>
          <w:b/>
          <w:bCs/>
        </w:rPr>
      </w:pPr>
      <w:r w:rsidRPr="004E111F">
        <w:rPr>
          <w:bCs/>
        </w:rPr>
        <w:t>O recebimento de uma obra constitui-se de uma decisão global, representando, pois, a sua integral aceitação, ressalvados os dispositivos legais quanto à responsabilidade civil.</w:t>
      </w:r>
    </w:p>
    <w:p w14:paraId="1FEAE5BF" w14:textId="77777777" w:rsidR="009103DA" w:rsidRPr="004E111F" w:rsidRDefault="009103DA" w:rsidP="009103DA">
      <w:pPr>
        <w:pStyle w:val="Default"/>
        <w:spacing w:line="360" w:lineRule="auto"/>
        <w:ind w:firstLine="851"/>
        <w:jc w:val="both"/>
      </w:pPr>
      <w:r w:rsidRPr="004E111F">
        <w:t xml:space="preserve">Após a conclusão das obras deverá ser realizada vistoria pela equipe Técnica da Prefeitura Municipal de Tunápolis, que deverá conceder termo de recebimento provisório caso a obra esteja com condições de recebimento parciais. Estando a obra ou serviço completamente concluído e a contento, deve ser então, lavrado o Termo de Recebimento Definitivo. Após a entrega das obras à Prefeitura Municipal de Tunápolis, esta se tornará responsável pela manutenção do pavimento e da sinalização viária, salvo em casos cobertos pela garantia contratual junto ao responsável pela execução. É de suma importância a conservação adequada dos sistemas, visto que sem a mesma os mesmos poderão entrar em colapso, comprometendo o seu funcionamento. A empresa ou responsável pela execução das obras deverá providenciar planta cadastral (”as built”), devendo encaminhar cópia a Prefeitura Municipal de Tunápolis. </w:t>
      </w:r>
    </w:p>
    <w:p w14:paraId="117C983F" w14:textId="77777777" w:rsidR="009103DA" w:rsidRDefault="009103DA" w:rsidP="009103DA">
      <w:pPr>
        <w:pStyle w:val="PargrafodaLista"/>
        <w:ind w:firstLine="0"/>
        <w:jc w:val="left"/>
        <w:rPr>
          <w:rFonts w:cs="Arial"/>
          <w:szCs w:val="24"/>
        </w:rPr>
      </w:pPr>
    </w:p>
    <w:p w14:paraId="73E963C7" w14:textId="77777777" w:rsidR="009103DA" w:rsidRDefault="009103DA" w:rsidP="009103DA">
      <w:pPr>
        <w:pStyle w:val="PargrafodaLista"/>
        <w:ind w:firstLine="0"/>
        <w:jc w:val="left"/>
        <w:rPr>
          <w:rFonts w:cs="Arial"/>
          <w:szCs w:val="24"/>
        </w:rPr>
      </w:pPr>
    </w:p>
    <w:p w14:paraId="5BA5C0A7" w14:textId="75C7918F" w:rsidR="009103DA" w:rsidRDefault="009103DA" w:rsidP="009103DA">
      <w:pPr>
        <w:pStyle w:val="PargrafodaLista"/>
        <w:ind w:firstLine="0"/>
        <w:jc w:val="left"/>
        <w:rPr>
          <w:rFonts w:cs="Arial"/>
          <w:szCs w:val="24"/>
        </w:rPr>
      </w:pPr>
    </w:p>
    <w:p w14:paraId="042819BB" w14:textId="77777777" w:rsidR="00F156A3" w:rsidRDefault="00F156A3" w:rsidP="009103DA">
      <w:pPr>
        <w:pStyle w:val="PargrafodaLista"/>
        <w:ind w:firstLine="0"/>
        <w:jc w:val="left"/>
        <w:rPr>
          <w:rFonts w:cs="Arial"/>
          <w:szCs w:val="24"/>
        </w:rPr>
      </w:pPr>
    </w:p>
    <w:p w14:paraId="00DCAE26" w14:textId="77777777" w:rsidR="009103DA" w:rsidRPr="004E111F" w:rsidRDefault="009103DA" w:rsidP="009103DA">
      <w:pPr>
        <w:pStyle w:val="SemEspaamento"/>
      </w:pPr>
      <w:bookmarkStart w:id="3" w:name="_Toc51582175"/>
      <w:r>
        <w:lastRenderedPageBreak/>
        <w:t>11. OBSERVAÇÕES GERAIS</w:t>
      </w:r>
      <w:bookmarkEnd w:id="3"/>
    </w:p>
    <w:p w14:paraId="2D11955D" w14:textId="77777777" w:rsidR="009103DA" w:rsidRPr="00875D23" w:rsidRDefault="009103DA" w:rsidP="009103DA">
      <w:pPr>
        <w:rPr>
          <w:rFonts w:ascii="Arial" w:hAnsi="Arial" w:cs="Arial"/>
        </w:rPr>
      </w:pPr>
    </w:p>
    <w:p w14:paraId="169BD50D" w14:textId="77777777" w:rsidR="009103DA" w:rsidRDefault="009103DA" w:rsidP="009103DA">
      <w:pPr>
        <w:pStyle w:val="PargrafodaLista"/>
        <w:numPr>
          <w:ilvl w:val="0"/>
          <w:numId w:val="1"/>
        </w:numPr>
        <w:rPr>
          <w:rFonts w:cs="Arial"/>
          <w:szCs w:val="24"/>
        </w:rPr>
      </w:pPr>
      <w:r w:rsidRPr="004E111F">
        <w:rPr>
          <w:rFonts w:cs="Arial"/>
          <w:szCs w:val="24"/>
        </w:rPr>
        <w:t>As ruas que tiverem seus serviços de pavimentação iniciados deverão ser finalizadas até iniciarem frentes de trabalho em outras ruas, aceitando-se a execução de no máximo duas ruas concomitantemente;</w:t>
      </w:r>
    </w:p>
    <w:p w14:paraId="7348FE8B" w14:textId="77777777" w:rsidR="009103DA" w:rsidRDefault="009103DA" w:rsidP="009103DA">
      <w:pPr>
        <w:pStyle w:val="PargrafodaLista"/>
        <w:numPr>
          <w:ilvl w:val="0"/>
          <w:numId w:val="1"/>
        </w:numPr>
        <w:rPr>
          <w:rFonts w:cs="Arial"/>
          <w:szCs w:val="24"/>
        </w:rPr>
      </w:pPr>
      <w:r w:rsidRPr="00875D23">
        <w:rPr>
          <w:rFonts w:cs="Arial"/>
          <w:szCs w:val="24"/>
        </w:rPr>
        <w:t>Todos os materiais deverão ser de primeira qualidade;</w:t>
      </w:r>
    </w:p>
    <w:p w14:paraId="525A0023" w14:textId="77777777" w:rsidR="009103DA" w:rsidRDefault="009103DA" w:rsidP="009103DA">
      <w:pPr>
        <w:pStyle w:val="PargrafodaLista"/>
        <w:numPr>
          <w:ilvl w:val="0"/>
          <w:numId w:val="1"/>
        </w:numPr>
        <w:rPr>
          <w:rFonts w:cs="Arial"/>
          <w:szCs w:val="24"/>
        </w:rPr>
      </w:pPr>
      <w:r w:rsidRPr="00875D23">
        <w:rPr>
          <w:rFonts w:cs="Arial"/>
          <w:szCs w:val="24"/>
        </w:rPr>
        <w:t>Todos os funcionários deverão usar os equipamentos de proteção individual (EPIs) apropriados para as tarefas que desempenharem;</w:t>
      </w:r>
    </w:p>
    <w:p w14:paraId="61C414A8" w14:textId="77777777" w:rsidR="009103DA" w:rsidRDefault="009103DA" w:rsidP="009103DA">
      <w:pPr>
        <w:pStyle w:val="PargrafodaLista"/>
        <w:numPr>
          <w:ilvl w:val="0"/>
          <w:numId w:val="1"/>
        </w:numPr>
        <w:rPr>
          <w:rFonts w:cs="Arial"/>
          <w:szCs w:val="24"/>
        </w:rPr>
      </w:pPr>
      <w:r w:rsidRPr="00875D23">
        <w:rPr>
          <w:rFonts w:cs="Arial"/>
          <w:szCs w:val="24"/>
        </w:rPr>
        <w:t>Deverão ser tomados cuidados especiais com a organização e a limpeza do canteiro de obras, de maneira que os materiais não sejam colocados em locais inadequados, de forma a atrapalhar o rendimento do serviço e ocasionar acidentes;</w:t>
      </w:r>
    </w:p>
    <w:p w14:paraId="3A5957FC" w14:textId="77777777" w:rsidR="009103DA" w:rsidRDefault="009103DA" w:rsidP="009103DA">
      <w:pPr>
        <w:pStyle w:val="PargrafodaLista"/>
        <w:numPr>
          <w:ilvl w:val="0"/>
          <w:numId w:val="1"/>
        </w:numPr>
        <w:rPr>
          <w:rFonts w:cs="Arial"/>
          <w:szCs w:val="24"/>
        </w:rPr>
      </w:pPr>
      <w:r w:rsidRPr="00875D23">
        <w:rPr>
          <w:rFonts w:cs="Arial"/>
          <w:szCs w:val="24"/>
        </w:rPr>
        <w:t>A empresa contratada se responsabilizará pela sinalização da via, enquanto em obras, a fim de evitar acidentes de trânsito, danos a veículos e às vidas, garantindo a segurança da via.</w:t>
      </w:r>
    </w:p>
    <w:p w14:paraId="1091280E" w14:textId="77777777" w:rsidR="009103DA" w:rsidRDefault="009103DA" w:rsidP="009103DA">
      <w:pPr>
        <w:pStyle w:val="PargrafodaLista"/>
        <w:numPr>
          <w:ilvl w:val="0"/>
          <w:numId w:val="1"/>
        </w:numPr>
        <w:rPr>
          <w:rFonts w:cs="Arial"/>
          <w:szCs w:val="24"/>
        </w:rPr>
      </w:pPr>
      <w:r w:rsidRPr="00875D23">
        <w:rPr>
          <w:rFonts w:cs="Arial"/>
          <w:szCs w:val="24"/>
        </w:rPr>
        <w:t>Todos os quantitativos indicados no orçamento, não eximem a firma de efetuar sua própria medição;</w:t>
      </w:r>
    </w:p>
    <w:p w14:paraId="2BBA5BD5" w14:textId="77777777" w:rsidR="009103DA" w:rsidRDefault="009103DA" w:rsidP="009103DA">
      <w:pPr>
        <w:pStyle w:val="PargrafodaLista"/>
        <w:numPr>
          <w:ilvl w:val="0"/>
          <w:numId w:val="1"/>
        </w:numPr>
        <w:rPr>
          <w:rFonts w:cs="Arial"/>
          <w:szCs w:val="24"/>
        </w:rPr>
      </w:pPr>
      <w:r w:rsidRPr="00875D23">
        <w:rPr>
          <w:rFonts w:cs="Arial"/>
          <w:szCs w:val="24"/>
        </w:rPr>
        <w:t>Por tratar-se de empreitada global, deverão ser executados todos os serviços previstos no memorial descritivo, planilha orçamentária, projetos, incluindo-se materiais e mão-de-obra, sem direito a suplementação de recursos não previstos nos serviços indicados.</w:t>
      </w:r>
    </w:p>
    <w:p w14:paraId="2761BD71" w14:textId="77777777" w:rsidR="009103DA" w:rsidRDefault="009103DA" w:rsidP="009103DA">
      <w:pPr>
        <w:pStyle w:val="PargrafodaLista"/>
        <w:numPr>
          <w:ilvl w:val="0"/>
          <w:numId w:val="1"/>
        </w:numPr>
        <w:rPr>
          <w:rFonts w:cs="Arial"/>
          <w:szCs w:val="24"/>
        </w:rPr>
      </w:pPr>
      <w:r w:rsidRPr="00875D23">
        <w:rPr>
          <w:rFonts w:cs="Arial"/>
          <w:szCs w:val="24"/>
        </w:rPr>
        <w:t>A empresa executora deverá afixar placa de obra e apresentar no início dos serviços ART- Anotação de Responsabilidade Técnica de execução de obra, ao Departamento de Engenharia Civil da Prefeitura Municipal de Tunápolis;</w:t>
      </w:r>
    </w:p>
    <w:p w14:paraId="6BAD6154" w14:textId="77777777" w:rsidR="009103DA" w:rsidRDefault="009103DA" w:rsidP="009103DA">
      <w:pPr>
        <w:pStyle w:val="PargrafodaLista"/>
        <w:numPr>
          <w:ilvl w:val="0"/>
          <w:numId w:val="1"/>
        </w:numPr>
        <w:rPr>
          <w:rFonts w:cs="Arial"/>
          <w:szCs w:val="24"/>
        </w:rPr>
      </w:pPr>
      <w:r w:rsidRPr="00875D23">
        <w:rPr>
          <w:rFonts w:cs="Arial"/>
          <w:szCs w:val="24"/>
        </w:rPr>
        <w:t>Qualquer irregularidade constatada será imediatamente comunicada oficialmente à empresa executora, cabendo retificação do material ou serviço, sob pena de retenção de pagamento;</w:t>
      </w:r>
    </w:p>
    <w:p w14:paraId="757BC614" w14:textId="77777777" w:rsidR="009103DA" w:rsidRPr="00875D23" w:rsidRDefault="009103DA" w:rsidP="009103DA">
      <w:pPr>
        <w:pStyle w:val="PargrafodaLista"/>
        <w:numPr>
          <w:ilvl w:val="0"/>
          <w:numId w:val="1"/>
        </w:numPr>
        <w:rPr>
          <w:rFonts w:cs="Arial"/>
          <w:szCs w:val="24"/>
        </w:rPr>
      </w:pPr>
      <w:r w:rsidRPr="00875D23">
        <w:rPr>
          <w:rFonts w:cs="Arial"/>
          <w:szCs w:val="24"/>
        </w:rPr>
        <w:t xml:space="preserve">Ao final das obras, antes da liberação da última parcela, a empresa contratada deverá apresentar ao Engenheiro Fiscal da Obra, a CND - Certidão Negativa de Débitos da Obra para com o INSS ou retenção </w:t>
      </w:r>
      <w:r w:rsidRPr="00875D23">
        <w:rPr>
          <w:rFonts w:cs="Arial"/>
          <w:szCs w:val="24"/>
        </w:rPr>
        <w:lastRenderedPageBreak/>
        <w:t>do INSS em nota fiscal, sob pena de retenção de pagamento dos serviços.</w:t>
      </w:r>
    </w:p>
    <w:p w14:paraId="286AE321" w14:textId="77777777" w:rsidR="009103DA" w:rsidRDefault="009103DA" w:rsidP="009103DA">
      <w:pPr>
        <w:pStyle w:val="PargrafodaLista"/>
        <w:ind w:firstLine="0"/>
        <w:outlineLvl w:val="0"/>
        <w:rPr>
          <w:rStyle w:val="TtulodoLivro"/>
          <w:rFonts w:cs="Arial"/>
          <w:b w:val="0"/>
          <w:szCs w:val="24"/>
        </w:rPr>
      </w:pPr>
    </w:p>
    <w:p w14:paraId="27983830" w14:textId="77777777" w:rsidR="009103DA" w:rsidRPr="004E111F" w:rsidRDefault="009103DA" w:rsidP="009103DA">
      <w:pPr>
        <w:pStyle w:val="SemEspaamento"/>
        <w:rPr>
          <w:rStyle w:val="TtulodoLivro"/>
          <w:rFonts w:cs="Arial"/>
          <w:b/>
        </w:rPr>
      </w:pPr>
      <w:bookmarkStart w:id="4" w:name="_Toc51582176"/>
      <w:r>
        <w:rPr>
          <w:rStyle w:val="TtulodoLivro"/>
          <w:rFonts w:cs="Arial"/>
          <w:b/>
        </w:rPr>
        <w:t>12. CONSIDERAÇÕES FINAIS</w:t>
      </w:r>
      <w:bookmarkEnd w:id="4"/>
    </w:p>
    <w:p w14:paraId="15B0630E" w14:textId="77777777" w:rsidR="009103DA" w:rsidRPr="00875D23" w:rsidRDefault="009103DA" w:rsidP="009103DA">
      <w:pPr>
        <w:pStyle w:val="PargrafodaLista"/>
        <w:ind w:firstLine="284"/>
        <w:outlineLvl w:val="0"/>
        <w:rPr>
          <w:rStyle w:val="TtulodoLivro"/>
          <w:rFonts w:cs="Arial"/>
          <w:b w:val="0"/>
          <w:szCs w:val="24"/>
        </w:rPr>
      </w:pPr>
    </w:p>
    <w:p w14:paraId="2AD4CCDB" w14:textId="77777777" w:rsidR="009103DA" w:rsidRPr="004E111F" w:rsidRDefault="009103DA" w:rsidP="009103DA">
      <w:pPr>
        <w:pStyle w:val="PargrafodaLista"/>
        <w:ind w:firstLine="851"/>
        <w:rPr>
          <w:rFonts w:cs="Arial"/>
          <w:szCs w:val="24"/>
        </w:rPr>
      </w:pPr>
      <w:r w:rsidRPr="004E111F">
        <w:rPr>
          <w:rFonts w:cs="Arial"/>
          <w:szCs w:val="24"/>
        </w:rPr>
        <w:t xml:space="preserve">Será fornecido ao contratado um jogo completo e aprovado dos projetos e do memorial descritivo dos serviços a serem executados na obra. Em caso de divergências entre as medidas em escalas ou cotadas, deverá ser comunicado imediatamente ao Engenheiro responsável pelo projeto, para dirimir as dúvidas. </w:t>
      </w:r>
    </w:p>
    <w:p w14:paraId="40C3ACF3" w14:textId="77777777" w:rsidR="009103DA" w:rsidRPr="004E111F" w:rsidRDefault="009103DA" w:rsidP="009103DA">
      <w:pPr>
        <w:pStyle w:val="PargrafodaLista"/>
        <w:ind w:firstLine="851"/>
        <w:rPr>
          <w:rFonts w:cs="Arial"/>
          <w:szCs w:val="24"/>
        </w:rPr>
      </w:pPr>
      <w:r w:rsidRPr="004E111F">
        <w:rPr>
          <w:rFonts w:cs="Arial"/>
          <w:szCs w:val="24"/>
        </w:rPr>
        <w:t xml:space="preserve">Todas as solicitações deverão sempre ser encaminhadas por escrito. </w:t>
      </w:r>
    </w:p>
    <w:p w14:paraId="2DCEB361" w14:textId="77777777" w:rsidR="009103DA" w:rsidRPr="004E111F" w:rsidRDefault="009103DA" w:rsidP="009103DA">
      <w:pPr>
        <w:pStyle w:val="PargrafodaLista"/>
        <w:ind w:firstLine="851"/>
        <w:rPr>
          <w:rFonts w:cs="Arial"/>
          <w:szCs w:val="24"/>
        </w:rPr>
      </w:pPr>
      <w:r w:rsidRPr="004E111F">
        <w:rPr>
          <w:rFonts w:cs="Arial"/>
          <w:szCs w:val="24"/>
        </w:rPr>
        <w:t>Haverá permanentemente na obra um jogo completo das plantas aprovadas, memorial descritivo e das ARTs de Projeto e Execução.</w:t>
      </w:r>
    </w:p>
    <w:p w14:paraId="6DC4668E" w14:textId="77777777" w:rsidR="00B73895" w:rsidRDefault="00B73895" w:rsidP="00B73895">
      <w:pPr>
        <w:spacing w:line="360" w:lineRule="auto"/>
        <w:ind w:firstLine="839"/>
        <w:rPr>
          <w:rFonts w:ascii="Arial" w:eastAsia="Arial Unicode MS" w:hAnsi="Arial" w:cs="Arial"/>
        </w:rPr>
      </w:pPr>
    </w:p>
    <w:p w14:paraId="229F3905" w14:textId="77777777" w:rsidR="00B73895" w:rsidRDefault="00B73895" w:rsidP="00B73895">
      <w:pPr>
        <w:spacing w:line="360" w:lineRule="auto"/>
        <w:ind w:firstLine="839"/>
        <w:jc w:val="right"/>
        <w:rPr>
          <w:rFonts w:ascii="Arial" w:eastAsia="Arial Unicode MS" w:hAnsi="Arial" w:cs="Arial"/>
        </w:rPr>
      </w:pPr>
    </w:p>
    <w:p w14:paraId="515B29CA" w14:textId="77777777" w:rsidR="009103DA" w:rsidRDefault="009103DA" w:rsidP="00B73895">
      <w:pPr>
        <w:spacing w:line="360" w:lineRule="auto"/>
        <w:ind w:firstLine="839"/>
        <w:jc w:val="right"/>
        <w:rPr>
          <w:rFonts w:ascii="Arial" w:eastAsia="Arial Unicode MS" w:hAnsi="Arial" w:cs="Arial"/>
        </w:rPr>
      </w:pPr>
    </w:p>
    <w:p w14:paraId="315F1455" w14:textId="77777777" w:rsidR="009103DA" w:rsidRDefault="009103DA" w:rsidP="00B73895">
      <w:pPr>
        <w:spacing w:line="360" w:lineRule="auto"/>
        <w:ind w:firstLine="839"/>
        <w:jc w:val="right"/>
        <w:rPr>
          <w:rFonts w:ascii="Arial" w:eastAsia="Arial Unicode MS" w:hAnsi="Arial" w:cs="Arial"/>
        </w:rPr>
      </w:pPr>
    </w:p>
    <w:p w14:paraId="279BD493" w14:textId="77777777" w:rsidR="009103DA" w:rsidRDefault="009103DA" w:rsidP="00B73895">
      <w:pPr>
        <w:spacing w:line="360" w:lineRule="auto"/>
        <w:ind w:firstLine="839"/>
        <w:jc w:val="right"/>
        <w:rPr>
          <w:rFonts w:ascii="Arial" w:eastAsia="Arial Unicode MS" w:hAnsi="Arial" w:cs="Arial"/>
        </w:rPr>
      </w:pPr>
    </w:p>
    <w:p w14:paraId="2036E11F" w14:textId="77777777" w:rsidR="00B73895" w:rsidRDefault="00B73895" w:rsidP="00B73895">
      <w:pPr>
        <w:spacing w:line="360" w:lineRule="auto"/>
        <w:ind w:firstLine="839"/>
        <w:jc w:val="right"/>
        <w:rPr>
          <w:rFonts w:ascii="Arial" w:eastAsia="Arial Unicode MS" w:hAnsi="Arial" w:cs="Arial"/>
        </w:rPr>
      </w:pPr>
    </w:p>
    <w:p w14:paraId="7467344E" w14:textId="77777777" w:rsidR="00B73895" w:rsidRPr="009103DA" w:rsidRDefault="009103DA" w:rsidP="009103DA">
      <w:pPr>
        <w:spacing w:line="360" w:lineRule="auto"/>
        <w:ind w:left="0"/>
        <w:jc w:val="center"/>
        <w:rPr>
          <w:rFonts w:ascii="Arial" w:eastAsia="Arial Unicode MS" w:hAnsi="Arial" w:cs="Arial"/>
          <w:b/>
          <w:sz w:val="22"/>
          <w:szCs w:val="22"/>
        </w:rPr>
      </w:pPr>
      <w:r w:rsidRPr="009103DA">
        <w:rPr>
          <w:rFonts w:ascii="Arial" w:eastAsia="Arial Unicode MS" w:hAnsi="Arial" w:cs="Arial"/>
          <w:b/>
          <w:sz w:val="22"/>
          <w:szCs w:val="22"/>
        </w:rPr>
        <w:t>Leonardo Ives Massing Moreira</w:t>
      </w:r>
    </w:p>
    <w:p w14:paraId="364E9091" w14:textId="77777777" w:rsidR="009103DA" w:rsidRPr="009103DA" w:rsidRDefault="009103DA" w:rsidP="009103DA">
      <w:pPr>
        <w:spacing w:line="360" w:lineRule="auto"/>
        <w:ind w:left="0"/>
        <w:jc w:val="center"/>
        <w:rPr>
          <w:rFonts w:ascii="Arial" w:eastAsia="Arial Unicode MS" w:hAnsi="Arial" w:cs="Arial"/>
          <w:b/>
          <w:sz w:val="22"/>
          <w:szCs w:val="22"/>
        </w:rPr>
      </w:pPr>
      <w:r w:rsidRPr="009103DA">
        <w:rPr>
          <w:rFonts w:ascii="Arial" w:eastAsia="Arial Unicode MS" w:hAnsi="Arial" w:cs="Arial"/>
          <w:b/>
          <w:sz w:val="22"/>
          <w:szCs w:val="22"/>
        </w:rPr>
        <w:t>Engenheiro Civil – Crea – SC nº 140.221-0</w:t>
      </w:r>
    </w:p>
    <w:p w14:paraId="7F0CEACE" w14:textId="77777777" w:rsidR="009103DA" w:rsidRPr="009103DA" w:rsidRDefault="009103DA" w:rsidP="009103DA">
      <w:pPr>
        <w:spacing w:line="360" w:lineRule="auto"/>
        <w:ind w:left="0"/>
        <w:jc w:val="center"/>
        <w:rPr>
          <w:rFonts w:ascii="Arial" w:eastAsia="Arial Unicode MS" w:hAnsi="Arial" w:cs="Arial"/>
          <w:b/>
          <w:sz w:val="22"/>
          <w:szCs w:val="22"/>
        </w:rPr>
      </w:pPr>
      <w:r w:rsidRPr="009103DA">
        <w:rPr>
          <w:rFonts w:ascii="Arial" w:eastAsia="Arial Unicode MS" w:hAnsi="Arial" w:cs="Arial"/>
          <w:b/>
          <w:sz w:val="22"/>
          <w:szCs w:val="22"/>
        </w:rPr>
        <w:t>Prefeitura Municipal de Tunápolis – SC</w:t>
      </w:r>
    </w:p>
    <w:p w14:paraId="2D98E2C3" w14:textId="77777777" w:rsidR="001E6550" w:rsidRPr="00DD4BE2" w:rsidRDefault="001E6550" w:rsidP="001E6550">
      <w:pPr>
        <w:spacing w:line="360" w:lineRule="auto"/>
        <w:rPr>
          <w:rFonts w:ascii="Calibri" w:hAnsi="Calibri" w:cs="Arial"/>
          <w:color w:val="FF0000"/>
          <w:sz w:val="18"/>
          <w:szCs w:val="18"/>
        </w:rPr>
      </w:pPr>
    </w:p>
    <w:sectPr w:rsidR="001E6550" w:rsidRPr="00DD4BE2" w:rsidSect="000A46AD">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B1D0" w14:textId="77777777" w:rsidR="0032733B" w:rsidRDefault="0032733B" w:rsidP="0025082B">
      <w:r>
        <w:separator/>
      </w:r>
    </w:p>
  </w:endnote>
  <w:endnote w:type="continuationSeparator" w:id="0">
    <w:p w14:paraId="0173FFB7" w14:textId="77777777" w:rsidR="0032733B" w:rsidRDefault="0032733B" w:rsidP="0025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4117" w14:textId="77777777" w:rsidR="00A75323" w:rsidRDefault="00A5631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F2D3" w14:textId="77777777" w:rsidR="0025082B" w:rsidRDefault="0025082B">
    <w:pPr>
      <w:pStyle w:val="Rodap"/>
    </w:pPr>
    <w:r>
      <w:rPr>
        <w:noProof/>
        <w:lang w:eastAsia="pt-BR"/>
      </w:rPr>
      <w:drawing>
        <wp:anchor distT="0" distB="0" distL="114300" distR="114300" simplePos="0" relativeHeight="251659264" behindDoc="1" locked="0" layoutInCell="1" allowOverlap="1" wp14:anchorId="28BDD6C1" wp14:editId="15E46349">
          <wp:simplePos x="0" y="0"/>
          <wp:positionH relativeFrom="margin">
            <wp:posOffset>-868580</wp:posOffset>
          </wp:positionH>
          <wp:positionV relativeFrom="margin">
            <wp:posOffset>8068511</wp:posOffset>
          </wp:positionV>
          <wp:extent cx="7192278" cy="798897"/>
          <wp:effectExtent l="19050" t="0" r="8622" b="0"/>
          <wp:wrapNone/>
          <wp:docPr id="2" name="Imagem 1" descr="TIMBRE 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RODAPE.png"/>
                  <pic:cNvPicPr/>
                </pic:nvPicPr>
                <pic:blipFill>
                  <a:blip r:embed="rId1"/>
                  <a:stretch>
                    <a:fillRect/>
                  </a:stretch>
                </pic:blipFill>
                <pic:spPr>
                  <a:xfrm>
                    <a:off x="0" y="0"/>
                    <a:ext cx="7192278" cy="79889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6A57" w14:textId="77777777" w:rsidR="0032733B" w:rsidRDefault="0032733B" w:rsidP="0025082B">
      <w:r>
        <w:separator/>
      </w:r>
    </w:p>
  </w:footnote>
  <w:footnote w:type="continuationSeparator" w:id="0">
    <w:p w14:paraId="3D80FCAB" w14:textId="77777777" w:rsidR="0032733B" w:rsidRDefault="0032733B" w:rsidP="0025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975F" w14:textId="77777777" w:rsidR="00554F99" w:rsidRDefault="00554F99">
    <w:pPr>
      <w:pStyle w:val="Cabealho"/>
    </w:pPr>
    <w:r>
      <w:rPr>
        <w:noProof/>
        <w:lang w:eastAsia="pt-BR"/>
      </w:rPr>
      <w:drawing>
        <wp:anchor distT="0" distB="0" distL="114300" distR="114300" simplePos="0" relativeHeight="251658240" behindDoc="1" locked="0" layoutInCell="1" allowOverlap="1" wp14:anchorId="62F31090" wp14:editId="21CF4CB1">
          <wp:simplePos x="0" y="0"/>
          <wp:positionH relativeFrom="margin">
            <wp:posOffset>-1186013</wp:posOffset>
          </wp:positionH>
          <wp:positionV relativeFrom="margin">
            <wp:posOffset>-1816634</wp:posOffset>
          </wp:positionV>
          <wp:extent cx="7565457" cy="1992429"/>
          <wp:effectExtent l="0" t="0" r="0" b="0"/>
          <wp:wrapNone/>
          <wp:docPr id="1" name="Imagem 0" descr="TIMBRE 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CABEÇALHO.png"/>
                  <pic:cNvPicPr/>
                </pic:nvPicPr>
                <pic:blipFill>
                  <a:blip r:embed="rId1"/>
                  <a:stretch>
                    <a:fillRect/>
                  </a:stretch>
                </pic:blipFill>
                <pic:spPr>
                  <a:xfrm>
                    <a:off x="0" y="0"/>
                    <a:ext cx="7565457" cy="1992429"/>
                  </a:xfrm>
                  <a:prstGeom prst="rect">
                    <a:avLst/>
                  </a:prstGeom>
                </pic:spPr>
              </pic:pic>
            </a:graphicData>
          </a:graphic>
        </wp:anchor>
      </w:drawing>
    </w:r>
  </w:p>
  <w:p w14:paraId="11DAEA50" w14:textId="77777777" w:rsidR="00554F99" w:rsidRDefault="00554F99">
    <w:pPr>
      <w:pStyle w:val="Cabealho"/>
    </w:pPr>
  </w:p>
  <w:p w14:paraId="165BA787" w14:textId="77777777" w:rsidR="00554F99" w:rsidRDefault="00554F99">
    <w:pPr>
      <w:pStyle w:val="Cabealho"/>
    </w:pPr>
  </w:p>
  <w:p w14:paraId="55369CD1" w14:textId="77777777" w:rsidR="00554F99" w:rsidRDefault="00554F99">
    <w:pPr>
      <w:pStyle w:val="Cabealho"/>
    </w:pPr>
  </w:p>
  <w:p w14:paraId="2B2ACF4D" w14:textId="77777777" w:rsidR="00554F99" w:rsidRDefault="00554F99">
    <w:pPr>
      <w:pStyle w:val="Cabealho"/>
    </w:pPr>
  </w:p>
  <w:p w14:paraId="245F7A7E" w14:textId="77777777" w:rsidR="00554F99" w:rsidRDefault="00554F99">
    <w:pPr>
      <w:pStyle w:val="Cabealho"/>
    </w:pPr>
  </w:p>
  <w:p w14:paraId="7DEAEC1E" w14:textId="77777777" w:rsidR="0025082B" w:rsidRDefault="002508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E6125"/>
    <w:multiLevelType w:val="hybridMultilevel"/>
    <w:tmpl w:val="180034FE"/>
    <w:lvl w:ilvl="0" w:tplc="04160001">
      <w:start w:val="1"/>
      <w:numFmt w:val="bullet"/>
      <w:lvlText w:val=""/>
      <w:lvlJc w:val="left"/>
      <w:pPr>
        <w:ind w:left="1004" w:hanging="360"/>
      </w:pPr>
      <w:rPr>
        <w:rFonts w:ascii="Symbol" w:hAnsi="Symbol"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16cid:durableId="108056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82B"/>
    <w:rsid w:val="00016643"/>
    <w:rsid w:val="000837B2"/>
    <w:rsid w:val="00094E14"/>
    <w:rsid w:val="000A46AD"/>
    <w:rsid w:val="001D38AC"/>
    <w:rsid w:val="001E6550"/>
    <w:rsid w:val="0025082B"/>
    <w:rsid w:val="00267C98"/>
    <w:rsid w:val="0032733B"/>
    <w:rsid w:val="005309E2"/>
    <w:rsid w:val="00554F99"/>
    <w:rsid w:val="00591194"/>
    <w:rsid w:val="005C77B0"/>
    <w:rsid w:val="005F05CB"/>
    <w:rsid w:val="00681896"/>
    <w:rsid w:val="00684FF0"/>
    <w:rsid w:val="006A6FA1"/>
    <w:rsid w:val="007F447E"/>
    <w:rsid w:val="008726FB"/>
    <w:rsid w:val="009103DA"/>
    <w:rsid w:val="009158B2"/>
    <w:rsid w:val="00A5011A"/>
    <w:rsid w:val="00A56313"/>
    <w:rsid w:val="00A75323"/>
    <w:rsid w:val="00AE35B9"/>
    <w:rsid w:val="00B73895"/>
    <w:rsid w:val="00BD7110"/>
    <w:rsid w:val="00BF76F5"/>
    <w:rsid w:val="00C60D16"/>
    <w:rsid w:val="00E44F71"/>
    <w:rsid w:val="00EF51BA"/>
    <w:rsid w:val="00F156A3"/>
    <w:rsid w:val="00F51BC1"/>
    <w:rsid w:val="00F70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22CAF320"/>
  <w15:docId w15:val="{F09207F2-1EC0-429C-A146-4B3A4FA7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14"/>
    <w:pPr>
      <w:spacing w:after="0" w:line="240" w:lineRule="auto"/>
      <w:ind w:left="709"/>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103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094E1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5082B"/>
    <w:pPr>
      <w:tabs>
        <w:tab w:val="center" w:pos="4252"/>
        <w:tab w:val="right" w:pos="8504"/>
      </w:tabs>
      <w:ind w:left="0"/>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25082B"/>
  </w:style>
  <w:style w:type="paragraph" w:styleId="Rodap">
    <w:name w:val="footer"/>
    <w:basedOn w:val="Normal"/>
    <w:link w:val="RodapChar"/>
    <w:uiPriority w:val="99"/>
    <w:semiHidden/>
    <w:unhideWhenUsed/>
    <w:rsid w:val="0025082B"/>
    <w:pPr>
      <w:tabs>
        <w:tab w:val="center" w:pos="4252"/>
        <w:tab w:val="right" w:pos="8504"/>
      </w:tabs>
      <w:ind w:left="0"/>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25082B"/>
  </w:style>
  <w:style w:type="paragraph" w:styleId="Textodebalo">
    <w:name w:val="Balloon Text"/>
    <w:basedOn w:val="Normal"/>
    <w:link w:val="TextodebaloChar"/>
    <w:uiPriority w:val="99"/>
    <w:semiHidden/>
    <w:unhideWhenUsed/>
    <w:rsid w:val="0025082B"/>
    <w:rPr>
      <w:rFonts w:ascii="Tahoma" w:hAnsi="Tahoma" w:cs="Tahoma"/>
      <w:sz w:val="16"/>
      <w:szCs w:val="16"/>
    </w:rPr>
  </w:style>
  <w:style w:type="character" w:customStyle="1" w:styleId="TextodebaloChar">
    <w:name w:val="Texto de balão Char"/>
    <w:basedOn w:val="Fontepargpadro"/>
    <w:link w:val="Textodebalo"/>
    <w:uiPriority w:val="99"/>
    <w:semiHidden/>
    <w:rsid w:val="0025082B"/>
    <w:rPr>
      <w:rFonts w:ascii="Tahoma" w:hAnsi="Tahoma" w:cs="Tahoma"/>
      <w:sz w:val="16"/>
      <w:szCs w:val="16"/>
    </w:rPr>
  </w:style>
  <w:style w:type="character" w:customStyle="1" w:styleId="Ttulo4Char">
    <w:name w:val="Título 4 Char"/>
    <w:basedOn w:val="Fontepargpadro"/>
    <w:link w:val="Ttulo4"/>
    <w:uiPriority w:val="9"/>
    <w:semiHidden/>
    <w:rsid w:val="00094E14"/>
    <w:rPr>
      <w:rFonts w:ascii="Calibri" w:eastAsia="Times New Roman" w:hAnsi="Calibri" w:cs="Times New Roman"/>
      <w:b/>
      <w:bCs/>
      <w:sz w:val="28"/>
      <w:szCs w:val="28"/>
      <w:lang w:eastAsia="pt-BR"/>
    </w:rPr>
  </w:style>
  <w:style w:type="character" w:styleId="Nmerodepgina">
    <w:name w:val="page number"/>
    <w:basedOn w:val="Fontepargpadro"/>
    <w:rsid w:val="001E6550"/>
  </w:style>
  <w:style w:type="character" w:customStyle="1" w:styleId="Ttulo1Char">
    <w:name w:val="Título 1 Char"/>
    <w:basedOn w:val="Fontepargpadro"/>
    <w:link w:val="Ttulo1"/>
    <w:uiPriority w:val="9"/>
    <w:rsid w:val="009103DA"/>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9103DA"/>
    <w:pPr>
      <w:spacing w:line="360" w:lineRule="auto"/>
      <w:ind w:left="0" w:firstLine="709"/>
      <w:contextualSpacing/>
    </w:pPr>
    <w:rPr>
      <w:rFonts w:ascii="Arial" w:hAnsi="Arial"/>
      <w:szCs w:val="22"/>
      <w:lang w:eastAsia="en-US"/>
    </w:rPr>
  </w:style>
  <w:style w:type="character" w:styleId="TtulodoLivro">
    <w:name w:val="Book Title"/>
    <w:uiPriority w:val="33"/>
    <w:qFormat/>
    <w:rsid w:val="009103DA"/>
    <w:rPr>
      <w:rFonts w:ascii="Arial" w:hAnsi="Arial"/>
      <w:b/>
      <w:bCs/>
      <w:smallCaps/>
      <w:spacing w:val="5"/>
    </w:rPr>
  </w:style>
  <w:style w:type="paragraph" w:customStyle="1" w:styleId="Default">
    <w:name w:val="Default"/>
    <w:rsid w:val="009103D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aliases w:val="Titulo 1"/>
    <w:basedOn w:val="Ttulo1"/>
    <w:next w:val="Default"/>
    <w:uiPriority w:val="1"/>
    <w:qFormat/>
    <w:rsid w:val="009103DA"/>
    <w:pPr>
      <w:keepLines w:val="0"/>
      <w:spacing w:before="240" w:after="60" w:line="360" w:lineRule="auto"/>
      <w:ind w:left="0"/>
      <w:jc w:val="left"/>
    </w:pPr>
    <w:rPr>
      <w:rFonts w:ascii="Arial" w:eastAsia="Times New Roman" w:hAnsi="Arial" w:cs="Times New Roman"/>
      <w:color w:val="auto"/>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10357">
      <w:bodyDiv w:val="1"/>
      <w:marLeft w:val="0"/>
      <w:marRight w:val="0"/>
      <w:marTop w:val="0"/>
      <w:marBottom w:val="0"/>
      <w:divBdr>
        <w:top w:val="none" w:sz="0" w:space="0" w:color="auto"/>
        <w:left w:val="none" w:sz="0" w:space="0" w:color="auto"/>
        <w:bottom w:val="none" w:sz="0" w:space="0" w:color="auto"/>
        <w:right w:val="none" w:sz="0" w:space="0" w:color="auto"/>
      </w:divBdr>
    </w:div>
    <w:div w:id="19746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1572</Words>
  <Characters>8489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 Mun. Tunápolis</dc:creator>
  <cp:lastModifiedBy>Leonardo Massing</cp:lastModifiedBy>
  <cp:revision>4</cp:revision>
  <cp:lastPrinted>2021-03-24T19:16:00Z</cp:lastPrinted>
  <dcterms:created xsi:type="dcterms:W3CDTF">2022-05-09T18:06:00Z</dcterms:created>
  <dcterms:modified xsi:type="dcterms:W3CDTF">2022-05-09T18:09:00Z</dcterms:modified>
</cp:coreProperties>
</file>