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PREFEITURA MUNICIPAL DE </w:t>
      </w:r>
      <w:r w:rsidR="00960F9C">
        <w:rPr>
          <w:rFonts w:ascii="Times New Roman" w:eastAsia="Times New Roman" w:hAnsi="Times New Roman" w:cs="Times New Roman"/>
          <w:b/>
          <w:sz w:val="28"/>
          <w:szCs w:val="28"/>
        </w:rPr>
        <w:t>TUNÁPOLIS</w:t>
      </w: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CA1" w:rsidRDefault="007B1CA1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PROJETO DE DIMENSIONAMENTO</w:t>
      </w: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REDE DE ABASTECIMENTO DE ÁGUA</w:t>
      </w: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Linha </w:t>
      </w:r>
      <w:r w:rsidR="00960F9C">
        <w:rPr>
          <w:rFonts w:ascii="Times New Roman" w:eastAsia="Times New Roman" w:hAnsi="Times New Roman" w:cs="Times New Roman"/>
          <w:b/>
          <w:sz w:val="36"/>
          <w:szCs w:val="36"/>
        </w:rPr>
        <w:t>Canaleta e Linha Raigão Baixo</w:t>
      </w:r>
    </w:p>
    <w:p w:rsidR="007B1CA1" w:rsidRDefault="00D4439E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1CA1" w:rsidRDefault="007B1CA1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Departamento de Águas</w:t>
      </w:r>
    </w:p>
    <w:p w:rsidR="007B1CA1" w:rsidRDefault="007B1CA1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CA1" w:rsidRDefault="007B1CA1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CA1" w:rsidRDefault="00D4439E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1CA1" w:rsidRDefault="00D4439E">
      <w:pPr>
        <w:spacing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Departamento de Águas</w:t>
      </w: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Engenharia</w:t>
      </w:r>
    </w:p>
    <w:p w:rsidR="007B1CA1" w:rsidRDefault="007B1CA1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CA1" w:rsidRDefault="007B1CA1">
      <w:pPr>
        <w:spacing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CA1" w:rsidRDefault="00960F9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Tunápolis</w:t>
      </w:r>
      <w:r w:rsidR="00D4439E">
        <w:rPr>
          <w:rFonts w:ascii="Times New Roman" w:eastAsia="Times New Roman" w:hAnsi="Times New Roman" w:cs="Times New Roman"/>
          <w:b/>
          <w:sz w:val="28"/>
          <w:szCs w:val="28"/>
        </w:rPr>
        <w:t xml:space="preserve"> - SC</w:t>
      </w: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="00960F9C">
        <w:rPr>
          <w:rFonts w:ascii="Times New Roman" w:eastAsia="Times New Roman" w:hAnsi="Times New Roman" w:cs="Times New Roman"/>
          <w:b/>
          <w:sz w:val="28"/>
          <w:szCs w:val="28"/>
        </w:rPr>
        <w:t>21</w:t>
      </w:r>
    </w:p>
    <w:p w:rsidR="00960F9C" w:rsidRDefault="00960F9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0F9C" w:rsidRDefault="00960F9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0F9C" w:rsidRDefault="00960F9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0F9C" w:rsidRDefault="00960F9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60F9C" w:rsidRDefault="00960F9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1CA1" w:rsidRDefault="00D443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CONSIDERAÇÕES GERAIS</w:t>
      </w: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D4439E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Um sistema de abastecimento de água consiste em um conjunto de obras, instalações e serviços destinados a produzir e a distribuir a água a uma comunidade em qualidade, compatível ao padrão de potabilidade, e quantidade suficiente para atender a demanda diária de consumo. </w:t>
      </w:r>
    </w:p>
    <w:p w:rsidR="00194113" w:rsidRDefault="00194113" w:rsidP="00194113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presente projeto refere-se a ampliação da rede de abastecimento de água da Linha Canaleta e da Linha Raigão Baixo, localizadas no interior do município de Tunápolis-SC, Santa Catarina, com o intuito de atender no presente 20 famílias com posterior aumento.</w:t>
      </w:r>
    </w:p>
    <w:p w:rsidR="00960F9C" w:rsidRDefault="00960F9C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960F9C" w:rsidP="00960F9C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1CA1" w:rsidRDefault="00D4439E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113" w:rsidRDefault="00194113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113" w:rsidRDefault="00194113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F9C" w:rsidRDefault="00960F9C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0F9C" w:rsidRDefault="00960F9C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D443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2 PROJETO DE CONCEPÇÃO</w:t>
      </w: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D4439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2.1 CARACTERIZAÇÃO DA ÁREA DE ESTUDO</w:t>
      </w: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</w:pPr>
    </w:p>
    <w:p w:rsidR="007B1CA1" w:rsidRDefault="00D443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2.1.1 Mapa de localização</w:t>
      </w:r>
    </w:p>
    <w:p w:rsidR="007B1CA1" w:rsidRDefault="00D4439E">
      <w:pPr>
        <w:spacing w:line="36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A Linha </w:t>
      </w:r>
      <w:r w:rsidR="00960F9C">
        <w:rPr>
          <w:rFonts w:ascii="Times New Roman" w:eastAsia="Times New Roman" w:hAnsi="Times New Roman" w:cs="Times New Roman"/>
          <w:sz w:val="24"/>
          <w:szCs w:val="24"/>
        </w:rPr>
        <w:t>Canaleta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C3B1E" w:rsidRPr="00DC3B1E">
        <w:rPr>
          <w:rFonts w:ascii="Times New Roman" w:eastAsia="Times New Roman" w:hAnsi="Times New Roman" w:cs="Times New Roman"/>
          <w:sz w:val="24"/>
          <w:szCs w:val="24"/>
        </w:rPr>
        <w:t>S 26º58’05” O 53º36’47</w:t>
      </w:r>
      <w:r w:rsidRPr="00DC3B1E"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pertence à </w:t>
      </w:r>
      <w:r w:rsidR="00DC3B1E">
        <w:rPr>
          <w:rFonts w:ascii="Times New Roman" w:eastAsia="Times New Roman" w:hAnsi="Times New Roman" w:cs="Times New Roman"/>
          <w:sz w:val="24"/>
          <w:szCs w:val="24"/>
        </w:rPr>
        <w:t>Tunápolis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-SC, Santa Catarina, </w:t>
      </w:r>
      <w:r w:rsidR="00DC3B1E">
        <w:rPr>
          <w:rFonts w:ascii="Times New Roman" w:eastAsia="Times New Roman" w:hAnsi="Times New Roman" w:cs="Times New Roman"/>
          <w:sz w:val="24"/>
          <w:szCs w:val="24"/>
        </w:rPr>
        <w:t>localizada a aproximadamente 2,4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km da sede do município.  </w:t>
      </w:r>
      <w:r w:rsidR="00DC3B1E">
        <w:rPr>
          <w:rFonts w:ascii="Times New Roman" w:eastAsia="Times New Roman" w:hAnsi="Times New Roman" w:cs="Times New Roman"/>
          <w:sz w:val="24"/>
          <w:szCs w:val="24"/>
        </w:rPr>
        <w:t>Sua principal via de acesso é pela SC - 496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B1CA1" w:rsidRDefault="007B1CA1">
      <w:pPr>
        <w:spacing w:line="36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7B1CA1" w:rsidRDefault="00D4439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Figura 1 - Mapa de localização -</w:t>
      </w:r>
      <w:r w:rsidR="00DC3B1E">
        <w:rPr>
          <w:rFonts w:ascii="Times New Roman" w:eastAsia="Times New Roman" w:hAnsi="Times New Roman" w:cs="Times New Roman"/>
          <w:sz w:val="24"/>
          <w:szCs w:val="24"/>
        </w:rPr>
        <w:t xml:space="preserve"> Canaleta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B1CA1" w:rsidRDefault="00DC3B1E">
      <w:pPr>
        <w:spacing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</w:rPr>
        <w:drawing>
          <wp:inline distT="0" distB="0" distL="0" distR="0">
            <wp:extent cx="5467350" cy="40481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CA1" w:rsidRDefault="00D4439E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google earth.</w:t>
      </w:r>
    </w:p>
    <w:p w:rsidR="00DC3B1E" w:rsidRDefault="00DC3B1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3B1E" w:rsidRDefault="00DC3B1E" w:rsidP="00DC3B1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Comunidade de Raigão Baixo, S 26º57’56</w:t>
      </w:r>
      <w:r w:rsidR="00F352E9">
        <w:rPr>
          <w:rFonts w:ascii="Times New Roman" w:eastAsia="Times New Roman" w:hAnsi="Times New Roman" w:cs="Times New Roman"/>
          <w:sz w:val="24"/>
          <w:szCs w:val="24"/>
        </w:rPr>
        <w:t>” O 53º41’20</w:t>
      </w:r>
      <w:r w:rsidRPr="00DC3B1E"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pertence à Tunápolis-SC, Santa Catarina, </w:t>
      </w:r>
      <w:r w:rsidR="00F352E9">
        <w:rPr>
          <w:rFonts w:ascii="Times New Roman" w:eastAsia="Times New Roman" w:hAnsi="Times New Roman" w:cs="Times New Roman"/>
          <w:sz w:val="24"/>
          <w:szCs w:val="24"/>
        </w:rPr>
        <w:t xml:space="preserve">localizada a aproximadamente 4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km da sede do município.  </w:t>
      </w:r>
    </w:p>
    <w:p w:rsidR="00DC3B1E" w:rsidRDefault="00DC3B1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Pr="00F352E9" w:rsidRDefault="00F352E9" w:rsidP="00F352E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Figura 1 - Mapa de localização – Raigão Baixo.</w:t>
      </w:r>
    </w:p>
    <w:p w:rsidR="00DC3B1E" w:rsidRDefault="00DC3B1E" w:rsidP="00F352E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67325" cy="27622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2E9" w:rsidRDefault="00F352E9" w:rsidP="00F352E9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google earth.</w:t>
      </w: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0F9C" w:rsidRDefault="00960F9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52E9" w:rsidRDefault="00F352E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D443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DIRETRIZES DO PROJETO</w:t>
      </w: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D4439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 CRITÉRIOS DE PROJETO</w:t>
      </w: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D4439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3.1.1 Economias</w:t>
      </w:r>
    </w:p>
    <w:p w:rsidR="007B1CA1" w:rsidRDefault="00D4439E">
      <w:pPr>
        <w:spacing w:line="360" w:lineRule="auto"/>
        <w:ind w:left="-30" w:firstLine="73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Para o cálculo da demanda inicial de projeto, considerou-se o número de economias (casas) </w:t>
      </w:r>
      <w:r w:rsidR="00F352E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de solicitações de ligação de água.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Sendo essas informações levantadas através de questionamento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in loco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 cadastro prévio dos moradores que possuem interesse em receber o serviço de abastecimento de água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demanda final de projeto foi estimada considerando a implantação de futuras moradias e</w:t>
      </w:r>
      <w:r w:rsidR="00F352E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loteamentos. No total, foram 20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economias cadastradas no levantamento (economias atuais) e </w:t>
      </w:r>
      <w:r w:rsidR="00F352E9">
        <w:rPr>
          <w:rFonts w:ascii="Times New Roman" w:eastAsia="Times New Roman" w:hAnsi="Times New Roman" w:cs="Times New Roman"/>
          <w:sz w:val="24"/>
          <w:szCs w:val="24"/>
          <w:highlight w:val="white"/>
        </w:rPr>
        <w:t>40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 número de econom</w:t>
      </w:r>
      <w:r w:rsidR="00F352E9">
        <w:rPr>
          <w:rFonts w:ascii="Times New Roman" w:eastAsia="Times New Roman" w:hAnsi="Times New Roman" w:cs="Times New Roman"/>
          <w:sz w:val="24"/>
          <w:szCs w:val="24"/>
          <w:highlight w:val="white"/>
        </w:rPr>
        <w:t>ias no final do projeto (totais).</w:t>
      </w:r>
    </w:p>
    <w:p w:rsidR="007B1CA1" w:rsidRDefault="007B1CA1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3.1.2 Consumo</w:t>
      </w:r>
    </w:p>
    <w:p w:rsidR="007B1CA1" w:rsidRDefault="00D4439E">
      <w:pPr>
        <w:spacing w:line="360" w:lineRule="auto"/>
        <w:ind w:left="-30" w:firstLine="7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Atualmente, o consumo médio de água por economia no município de </w:t>
      </w:r>
      <w:r w:rsidR="00F352E9">
        <w:rPr>
          <w:rFonts w:ascii="Times New Roman" w:eastAsia="Times New Roman" w:hAnsi="Times New Roman" w:cs="Times New Roman"/>
          <w:color w:val="000000"/>
          <w:sz w:val="24"/>
          <w:szCs w:val="24"/>
        </w:rPr>
        <w:t>Tunápolis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de </w:t>
      </w:r>
      <w:r w:rsidR="00194113">
        <w:rPr>
          <w:rFonts w:ascii="Times New Roman" w:eastAsia="Times New Roman" w:hAnsi="Times New Roman" w:cs="Times New Roman"/>
          <w:color w:val="000000"/>
          <w:sz w:val="24"/>
          <w:szCs w:val="24"/>
        </w:rPr>
        <w:t>600L/dia.</w:t>
      </w:r>
    </w:p>
    <w:p w:rsidR="007B1CA1" w:rsidRDefault="007B1CA1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3.1.3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Vazão de projeto</w:t>
      </w:r>
    </w:p>
    <w:p w:rsidR="007B1CA1" w:rsidRDefault="00D4439E">
      <w:pPr>
        <w:spacing w:line="360" w:lineRule="auto"/>
        <w:ind w:left="-30" w:firstLine="73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No cálculo da vazão, utilizou-se o valor de consumo médio mensal. Para assegurar a demanda de dia e a hora de maior consumo, utilizou-se os coeficientes K1 e K2, sendo: K1- coeficiente do dia de maior consumo (1,2); K2- coeficiente da hora de maior consumo (1,5). </w:t>
      </w:r>
    </w:p>
    <w:p w:rsidR="007B1CA1" w:rsidRDefault="007B1CA1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3.1.4 Critérios para o projeto</w:t>
      </w:r>
    </w:p>
    <w:p w:rsidR="007B1CA1" w:rsidRDefault="00D4439E">
      <w:pPr>
        <w:spacing w:line="360" w:lineRule="auto"/>
        <w:ind w:left="-30" w:firstLine="7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demais critérios a serem observados no projeto executivo da rede de distribuição de água, são:</w:t>
      </w:r>
    </w:p>
    <w:p w:rsidR="007B1CA1" w:rsidRDefault="007B1CA1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Pressão estática máxima na tubulação distribuidora: 500 kPa (50 mca);</w:t>
      </w: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 Pressão dinâmica mínima: 100 kPa (10 mca);</w:t>
      </w: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Material da tubulação: </w:t>
      </w:r>
      <w:r w:rsidR="00194113">
        <w:rPr>
          <w:rFonts w:ascii="Times New Roman" w:eastAsia="Times New Roman" w:hAnsi="Times New Roman" w:cs="Times New Roman"/>
          <w:sz w:val="24"/>
          <w:szCs w:val="24"/>
        </w:rPr>
        <w:t>PVC</w:t>
      </w: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● Rugosidade das paredes da tubulação (C): 150 </w:t>
      </w: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94113" w:rsidRDefault="00194113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113" w:rsidRDefault="00194113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113" w:rsidRDefault="00194113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113" w:rsidRDefault="00194113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 ESTRUTURA DO SISTEMA  </w:t>
      </w:r>
    </w:p>
    <w:p w:rsidR="007B1CA1" w:rsidRDefault="007B1CA1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3.2.1 Captação da água</w:t>
      </w:r>
    </w:p>
    <w:p w:rsidR="00E41A6D" w:rsidRPr="00E41A6D" w:rsidRDefault="00E41A6D" w:rsidP="00E41A6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41A6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Linha Canaleta</w:t>
      </w:r>
    </w:p>
    <w:p w:rsidR="00194113" w:rsidRDefault="00194113" w:rsidP="00E41A6D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água a ser utilizada no abastecimento público da Linha Canaleta é do tipo subterrânea, o poço se localiza ao lado da Coomilp, onde está é abastecida também pelo poço profundo.</w:t>
      </w:r>
    </w:p>
    <w:p w:rsidR="00E41A6D" w:rsidRPr="00E41A6D" w:rsidRDefault="00E41A6D" w:rsidP="00E41A6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41A6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Linha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Raigão Baixo</w:t>
      </w:r>
    </w:p>
    <w:p w:rsidR="007B1CA1" w:rsidRPr="00194113" w:rsidRDefault="00194113" w:rsidP="0019411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Já em Raigão Baixo é do tipo superficial, captada pelo Rio Peperi-Guaçu e por três açudes.</w:t>
      </w:r>
    </w:p>
    <w:p w:rsidR="007B1CA1" w:rsidRDefault="007B1CA1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D4439E">
      <w:pPr>
        <w:spacing w:line="360" w:lineRule="auto"/>
        <w:ind w:left="-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3.2.2 Tratamento da água</w:t>
      </w:r>
    </w:p>
    <w:p w:rsidR="00E41A6D" w:rsidRPr="00E41A6D" w:rsidRDefault="00E41A6D" w:rsidP="00E41A6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41A6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Linha Canaleta</w:t>
      </w:r>
    </w:p>
    <w:p w:rsidR="00E41A6D" w:rsidRDefault="00194113" w:rsidP="00F61FE2">
      <w:pPr>
        <w:spacing w:line="360" w:lineRule="auto"/>
        <w:ind w:left="-28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água proveniente do Poço </w:t>
      </w:r>
      <w:r w:rsidR="00F61FE2">
        <w:rPr>
          <w:rFonts w:ascii="Times New Roman" w:eastAsia="Times New Roman" w:hAnsi="Times New Roman" w:cs="Times New Roman"/>
          <w:sz w:val="24"/>
          <w:szCs w:val="24"/>
        </w:rPr>
        <w:t xml:space="preserve">Tubular </w:t>
      </w:r>
      <w:r>
        <w:rPr>
          <w:rFonts w:ascii="Times New Roman" w:eastAsia="Times New Roman" w:hAnsi="Times New Roman" w:cs="Times New Roman"/>
          <w:sz w:val="24"/>
          <w:szCs w:val="24"/>
        </w:rPr>
        <w:t>Profundo recebe um tratamento simplificado, passando por um processo de cloração apenas.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94113" w:rsidRPr="00E41A6D" w:rsidRDefault="00E41A6D" w:rsidP="00E41A6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41A6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Linha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Raigão Baixo</w:t>
      </w:r>
    </w:p>
    <w:p w:rsidR="007B1CA1" w:rsidRDefault="00194113" w:rsidP="00F61FE2">
      <w:pPr>
        <w:spacing w:line="360" w:lineRule="auto"/>
        <w:ind w:left="-28"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água captada do Rio e dos Açudes recebe um tratamento convencional: Coagulação, Floculação, Decantação, Filtração, Cloração e Fluoretação</w:t>
      </w:r>
      <w:r w:rsidR="00D4439E">
        <w:t xml:space="preserve">. </w:t>
      </w: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FE2" w:rsidRPr="00E41A6D" w:rsidRDefault="00194113" w:rsidP="00E41A6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55472850"/>
      <w:bookmarkStart w:id="2" w:name="_Toc377292248"/>
      <w:bookmarkStart w:id="3" w:name="_Toc58244486"/>
      <w:bookmarkStart w:id="4" w:name="_Toc59810715"/>
      <w:bookmarkStart w:id="5" w:name="_Toc59811082"/>
      <w:bookmarkStart w:id="6" w:name="_Toc59878853"/>
      <w:bookmarkStart w:id="7" w:name="_Toc63932509"/>
      <w:bookmarkStart w:id="8" w:name="_Toc63936588"/>
      <w:bookmarkStart w:id="9" w:name="_Toc66365372"/>
      <w:bookmarkStart w:id="10" w:name="_Toc72308711"/>
      <w:bookmarkStart w:id="11" w:name="_Toc93406322"/>
      <w:bookmarkStart w:id="12" w:name="_Toc93460918"/>
      <w:bookmarkStart w:id="13" w:name="_Toc98145824"/>
      <w:bookmarkStart w:id="14" w:name="_Toc110163979"/>
      <w:bookmarkStart w:id="15" w:name="_Toc115035397"/>
      <w:bookmarkStart w:id="16" w:name="_Toc197874688"/>
      <w:bookmarkStart w:id="17" w:name="_Toc238530757"/>
      <w:bookmarkStart w:id="18" w:name="_Toc240807333"/>
      <w:bookmarkStart w:id="19" w:name="_Toc240807558"/>
      <w:bookmarkStart w:id="20" w:name="_Toc86213241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3.2.3 </w:t>
      </w:r>
      <w:r w:rsidRPr="00194113">
        <w:rPr>
          <w:rFonts w:ascii="Times New Roman" w:eastAsia="Times New Roman" w:hAnsi="Times New Roman" w:cs="Times New Roman"/>
          <w:b/>
          <w:bCs/>
          <w:sz w:val="24"/>
          <w:szCs w:val="24"/>
        </w:rPr>
        <w:t>Rede de Distribuição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1941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Água</w:t>
      </w:r>
      <w:bookmarkEnd w:id="15"/>
      <w:bookmarkEnd w:id="16"/>
      <w:bookmarkEnd w:id="17"/>
      <w:bookmarkEnd w:id="18"/>
      <w:bookmarkEnd w:id="19"/>
      <w:bookmarkEnd w:id="20"/>
    </w:p>
    <w:p w:rsidR="00E41A6D" w:rsidRPr="00E41A6D" w:rsidRDefault="00E41A6D" w:rsidP="00E41A6D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41A6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Linha Canaleta</w:t>
      </w:r>
    </w:p>
    <w:p w:rsidR="005D31EB" w:rsidRDefault="00E41A6D" w:rsidP="005D31E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rede de dis</w:t>
      </w:r>
      <w:r w:rsidR="00ED0C72">
        <w:rPr>
          <w:rFonts w:ascii="Times New Roman" w:eastAsia="Times New Roman" w:hAnsi="Times New Roman" w:cs="Times New Roman"/>
          <w:sz w:val="24"/>
          <w:szCs w:val="24"/>
        </w:rPr>
        <w:t>tribuição será alimentada por dois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Reservatório de 15.000L localizado ao lado do Poço</w:t>
      </w:r>
      <w:r w:rsidR="005D31EB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o reservatório saíra uma tubulação de DE40mm</w:t>
      </w:r>
      <w:r w:rsidR="005D31EB">
        <w:rPr>
          <w:rFonts w:ascii="Times New Roman" w:eastAsia="Times New Roman" w:hAnsi="Times New Roman" w:cs="Times New Roman"/>
          <w:sz w:val="24"/>
          <w:szCs w:val="24"/>
        </w:rPr>
        <w:t xml:space="preserve"> por uns 700m que depois se ramifica e diminui o diâmetro da tubulação.</w:t>
      </w:r>
    </w:p>
    <w:p w:rsidR="00194113" w:rsidRPr="00194113" w:rsidRDefault="005D31EB" w:rsidP="005D31E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194113" w:rsidRPr="00194113">
        <w:rPr>
          <w:rFonts w:ascii="Times New Roman" w:eastAsia="Times New Roman" w:hAnsi="Times New Roman" w:cs="Times New Roman"/>
          <w:sz w:val="24"/>
          <w:szCs w:val="24"/>
        </w:rPr>
        <w:t>erão utilizados os seguintes tubos:</w:t>
      </w:r>
    </w:p>
    <w:p w:rsidR="00194113" w:rsidRPr="00194113" w:rsidRDefault="00194113" w:rsidP="00194113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113">
        <w:rPr>
          <w:rFonts w:ascii="Times New Roman" w:eastAsia="Times New Roman" w:hAnsi="Times New Roman" w:cs="Times New Roman"/>
          <w:sz w:val="24"/>
          <w:szCs w:val="24"/>
        </w:rPr>
        <w:t>PVC Rígido Soldável, Classe 15, Diâmetros DE40mm/DN32mm;</w:t>
      </w:r>
    </w:p>
    <w:p w:rsidR="00194113" w:rsidRPr="00194113" w:rsidRDefault="00194113" w:rsidP="00194113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113">
        <w:rPr>
          <w:rFonts w:ascii="Times New Roman" w:eastAsia="Times New Roman" w:hAnsi="Times New Roman" w:cs="Times New Roman"/>
          <w:sz w:val="24"/>
          <w:szCs w:val="24"/>
        </w:rPr>
        <w:t>PVC Rígido Soldável, Classe 15, Diâmetros DE32mm/DN25mm;</w:t>
      </w:r>
    </w:p>
    <w:p w:rsidR="005D31EB" w:rsidRDefault="00194113" w:rsidP="00194113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113">
        <w:rPr>
          <w:rFonts w:ascii="Times New Roman" w:eastAsia="Times New Roman" w:hAnsi="Times New Roman" w:cs="Times New Roman"/>
          <w:sz w:val="24"/>
          <w:szCs w:val="24"/>
        </w:rPr>
        <w:t>PVC Rígido Soldável, Classe 15, Diâmetros DE25mm/DN20mm.</w:t>
      </w:r>
    </w:p>
    <w:p w:rsidR="005D31EB" w:rsidRDefault="005D31EB" w:rsidP="005D31E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113" w:rsidRDefault="00194113" w:rsidP="005D31E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1EB">
        <w:rPr>
          <w:rFonts w:ascii="Times New Roman" w:eastAsia="Times New Roman" w:hAnsi="Times New Roman" w:cs="Times New Roman"/>
          <w:sz w:val="24"/>
          <w:szCs w:val="24"/>
        </w:rPr>
        <w:t>Toda tubulação aqui projetada obedece à necessidade de vazão para melhor atender aos consumidores e a sua fabricação e instalação segue os expostos das Normas Técnicas da ABNT, incluindo previsão de crescimento populacional.</w:t>
      </w:r>
    </w:p>
    <w:p w:rsidR="00640712" w:rsidRPr="005D31EB" w:rsidRDefault="00640712" w:rsidP="005D31E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Traçado encontra-se no Anexo 1.</w:t>
      </w:r>
    </w:p>
    <w:p w:rsidR="005D31EB" w:rsidRDefault="005D31EB" w:rsidP="001941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31EB" w:rsidRDefault="005D31EB" w:rsidP="001941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31EB" w:rsidRPr="00E41A6D" w:rsidRDefault="005D31EB" w:rsidP="005D31EB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41A6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Linha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Raigão Baixo</w:t>
      </w:r>
    </w:p>
    <w:p w:rsidR="005D31EB" w:rsidRDefault="005D31EB" w:rsidP="005D31E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rede de distribuição se iniciará aproximadamente 35 metros logo após a bifurcação de Raigão Alto e Baixo. Inicialmente com uma tubulação de diâmetro 32 mm.</w:t>
      </w:r>
    </w:p>
    <w:p w:rsidR="005D31EB" w:rsidRPr="00194113" w:rsidRDefault="005D31EB" w:rsidP="005D31E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194113">
        <w:rPr>
          <w:rFonts w:ascii="Times New Roman" w:eastAsia="Times New Roman" w:hAnsi="Times New Roman" w:cs="Times New Roman"/>
          <w:sz w:val="24"/>
          <w:szCs w:val="24"/>
        </w:rPr>
        <w:t>erão utilizados os seguintes tubos:</w:t>
      </w:r>
    </w:p>
    <w:p w:rsidR="005D31EB" w:rsidRPr="00194113" w:rsidRDefault="005D31EB" w:rsidP="005D31EB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113">
        <w:rPr>
          <w:rFonts w:ascii="Times New Roman" w:eastAsia="Times New Roman" w:hAnsi="Times New Roman" w:cs="Times New Roman"/>
          <w:sz w:val="24"/>
          <w:szCs w:val="24"/>
        </w:rPr>
        <w:t>PVC Rígido Soldável, Classe 15, Diâmetros DE32mm/DN25mm;</w:t>
      </w:r>
    </w:p>
    <w:p w:rsidR="005D31EB" w:rsidRDefault="005D31EB" w:rsidP="005D31EB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113">
        <w:rPr>
          <w:rFonts w:ascii="Times New Roman" w:eastAsia="Times New Roman" w:hAnsi="Times New Roman" w:cs="Times New Roman"/>
          <w:sz w:val="24"/>
          <w:szCs w:val="24"/>
        </w:rPr>
        <w:t>PVC Rígido Soldável, Classe 15, Diâmetros DE25mm/DN20mm.</w:t>
      </w:r>
    </w:p>
    <w:p w:rsidR="005D31EB" w:rsidRDefault="005D31EB" w:rsidP="005D31E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31EB" w:rsidRDefault="005D31EB" w:rsidP="005D31E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31EB">
        <w:rPr>
          <w:rFonts w:ascii="Times New Roman" w:eastAsia="Times New Roman" w:hAnsi="Times New Roman" w:cs="Times New Roman"/>
          <w:sz w:val="24"/>
          <w:szCs w:val="24"/>
        </w:rPr>
        <w:t>Toda tubulação aqui projetada obedece à necessidade de vazão para melhor atender aos consumidores e a sua fabricação e instalação segue os expostos das Normas Técnicas da ABNT, incluindo previsão de crescimento populacional.</w:t>
      </w:r>
    </w:p>
    <w:p w:rsidR="00640712" w:rsidRPr="005D31EB" w:rsidRDefault="00640712" w:rsidP="0064071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Traçado encontra-se no Anexo 2.</w:t>
      </w:r>
    </w:p>
    <w:p w:rsidR="00640712" w:rsidRPr="005D31EB" w:rsidRDefault="00640712" w:rsidP="005D31E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31EB" w:rsidRDefault="005D31EB" w:rsidP="001941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113" w:rsidRPr="00194113" w:rsidRDefault="00194113" w:rsidP="006233A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113">
        <w:rPr>
          <w:rFonts w:ascii="Times New Roman" w:eastAsia="Times New Roman" w:hAnsi="Times New Roman" w:cs="Times New Roman"/>
          <w:sz w:val="24"/>
          <w:szCs w:val="24"/>
        </w:rPr>
        <w:t>Salientam</w:t>
      </w:r>
      <w:r w:rsidR="006233A6">
        <w:rPr>
          <w:rFonts w:ascii="Times New Roman" w:eastAsia="Times New Roman" w:hAnsi="Times New Roman" w:cs="Times New Roman"/>
          <w:sz w:val="24"/>
          <w:szCs w:val="24"/>
        </w:rPr>
        <w:t>os que o PROJETO EM QUESTÃO poderá ser</w:t>
      </w:r>
      <w:r w:rsidRPr="00194113">
        <w:rPr>
          <w:rFonts w:ascii="Times New Roman" w:eastAsia="Times New Roman" w:hAnsi="Times New Roman" w:cs="Times New Roman"/>
          <w:sz w:val="24"/>
          <w:szCs w:val="24"/>
        </w:rPr>
        <w:t xml:space="preserve"> ampliado posteriormente para mais </w:t>
      </w:r>
      <w:r w:rsidR="006233A6">
        <w:rPr>
          <w:rFonts w:ascii="Times New Roman" w:eastAsia="Times New Roman" w:hAnsi="Times New Roman" w:cs="Times New Roman"/>
          <w:sz w:val="24"/>
          <w:szCs w:val="24"/>
        </w:rPr>
        <w:t>algumas</w:t>
      </w:r>
      <w:r w:rsidRPr="00194113">
        <w:rPr>
          <w:rFonts w:ascii="Times New Roman" w:eastAsia="Times New Roman" w:hAnsi="Times New Roman" w:cs="Times New Roman"/>
          <w:sz w:val="24"/>
          <w:szCs w:val="24"/>
        </w:rPr>
        <w:t xml:space="preserve"> economias (Ligações). </w:t>
      </w:r>
    </w:p>
    <w:p w:rsidR="006233A6" w:rsidRDefault="00194113" w:rsidP="006233A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113">
        <w:rPr>
          <w:rFonts w:ascii="Times New Roman" w:eastAsia="Times New Roman" w:hAnsi="Times New Roman" w:cs="Times New Roman"/>
          <w:sz w:val="24"/>
          <w:szCs w:val="24"/>
        </w:rPr>
        <w:t xml:space="preserve">Os tubos serão posicionados em valas abertas ao lado da Estrada (via) com profundidade mínima de </w:t>
      </w:r>
      <w:smartTag w:uri="urn:schemas-microsoft-com:office:smarttags" w:element="metricconverter">
        <w:smartTagPr>
          <w:attr w:name="ProductID" w:val="0,70 metro"/>
        </w:smartTagPr>
        <w:r w:rsidRPr="00194113">
          <w:rPr>
            <w:rFonts w:ascii="Times New Roman" w:eastAsia="Times New Roman" w:hAnsi="Times New Roman" w:cs="Times New Roman"/>
            <w:sz w:val="24"/>
            <w:szCs w:val="24"/>
          </w:rPr>
          <w:t>0,70 metro</w:t>
        </w:r>
      </w:smartTag>
      <w:r w:rsidRPr="00194113">
        <w:rPr>
          <w:rFonts w:ascii="Times New Roman" w:eastAsia="Times New Roman" w:hAnsi="Times New Roman" w:cs="Times New Roman"/>
          <w:sz w:val="24"/>
          <w:szCs w:val="24"/>
        </w:rPr>
        <w:t xml:space="preserve"> e largura de </w:t>
      </w:r>
      <w:smartTag w:uri="urn:schemas-microsoft-com:office:smarttags" w:element="metricconverter">
        <w:smartTagPr>
          <w:attr w:name="ProductID" w:val="0,40 m"/>
        </w:smartTagPr>
        <w:r w:rsidRPr="00194113">
          <w:rPr>
            <w:rFonts w:ascii="Times New Roman" w:eastAsia="Times New Roman" w:hAnsi="Times New Roman" w:cs="Times New Roman"/>
            <w:sz w:val="24"/>
            <w:szCs w:val="24"/>
          </w:rPr>
          <w:t>0,40 m</w:t>
        </w:r>
      </w:smartTag>
      <w:r w:rsidRPr="00194113">
        <w:rPr>
          <w:rFonts w:ascii="Times New Roman" w:eastAsia="Times New Roman" w:hAnsi="Times New Roman" w:cs="Times New Roman"/>
          <w:sz w:val="24"/>
          <w:szCs w:val="24"/>
        </w:rPr>
        <w:t xml:space="preserve">. Logo após a instalação deverá ser feito o aterro das valas, em camadas de </w:t>
      </w:r>
      <w:smartTag w:uri="urn:schemas-microsoft-com:office:smarttags" w:element="metricconverter">
        <w:smartTagPr>
          <w:attr w:name="ProductID" w:val="0,20 metro"/>
        </w:smartTagPr>
        <w:r w:rsidRPr="00194113">
          <w:rPr>
            <w:rFonts w:ascii="Times New Roman" w:eastAsia="Times New Roman" w:hAnsi="Times New Roman" w:cs="Times New Roman"/>
            <w:sz w:val="24"/>
            <w:szCs w:val="24"/>
          </w:rPr>
          <w:t>0,20 metro</w:t>
        </w:r>
      </w:smartTag>
      <w:r w:rsidRPr="00194113">
        <w:rPr>
          <w:rFonts w:ascii="Times New Roman" w:eastAsia="Times New Roman" w:hAnsi="Times New Roman" w:cs="Times New Roman"/>
          <w:sz w:val="24"/>
          <w:szCs w:val="24"/>
        </w:rPr>
        <w:t>, devidamente compactadas, e evitando o contato de pedras com a tubulação</w:t>
      </w:r>
      <w:r w:rsidR="006233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94113" w:rsidRPr="00194113" w:rsidRDefault="00194113" w:rsidP="006233A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4113">
        <w:rPr>
          <w:rFonts w:ascii="Times New Roman" w:eastAsia="Times New Roman" w:hAnsi="Times New Roman" w:cs="Times New Roman"/>
          <w:sz w:val="24"/>
          <w:szCs w:val="24"/>
        </w:rPr>
        <w:t>Para o encaixe da tubulação e conexões, será utilizado Lixa de Pano nº 100, Adesivo Plástico (cola), Pasta Lubrificante Bisnaga e Fita Veda Rosca 18mm x 50metros.</w:t>
      </w:r>
    </w:p>
    <w:p w:rsidR="00194113" w:rsidRDefault="001941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4113" w:rsidRDefault="001941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233A6" w:rsidRDefault="006233A6" w:rsidP="006233A6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3.2.4 Reservação</w:t>
      </w:r>
    </w:p>
    <w:p w:rsidR="006233A6" w:rsidRPr="006233A6" w:rsidRDefault="006233A6" w:rsidP="006233A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41A6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Linha Canaleta</w:t>
      </w:r>
    </w:p>
    <w:p w:rsidR="006233A6" w:rsidRDefault="006233A6" w:rsidP="00537B4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D4439E">
        <w:rPr>
          <w:rFonts w:ascii="Times New Roman" w:eastAsia="Times New Roman" w:hAnsi="Times New Roman" w:cs="Times New Roman"/>
          <w:sz w:val="24"/>
          <w:szCs w:val="24"/>
        </w:rPr>
        <w:t>erá previsto a colocação de um reservatório (res</w:t>
      </w:r>
      <w:r>
        <w:rPr>
          <w:rFonts w:ascii="Times New Roman" w:eastAsia="Times New Roman" w:hAnsi="Times New Roman" w:cs="Times New Roman"/>
          <w:sz w:val="24"/>
          <w:szCs w:val="24"/>
        </w:rPr>
        <w:t>ervatório 1</w:t>
      </w:r>
      <w:r w:rsidR="00D4439E">
        <w:rPr>
          <w:rFonts w:ascii="Times New Roman" w:eastAsia="Times New Roman" w:hAnsi="Times New Roman" w:cs="Times New Roman"/>
          <w:sz w:val="24"/>
          <w:szCs w:val="24"/>
        </w:rPr>
        <w:t>) tipo apoiado, de material de polipropileno d</w:t>
      </w:r>
      <w:r>
        <w:rPr>
          <w:rFonts w:ascii="Times New Roman" w:eastAsia="Times New Roman" w:hAnsi="Times New Roman" w:cs="Times New Roman"/>
          <w:sz w:val="24"/>
          <w:szCs w:val="24"/>
        </w:rPr>
        <w:t>e capacidade de reservação de 15.000 litros. Do reservatório 1</w:t>
      </w:r>
      <w:r w:rsidR="00D4439E">
        <w:rPr>
          <w:rFonts w:ascii="Times New Roman" w:eastAsia="Times New Roman" w:hAnsi="Times New Roman" w:cs="Times New Roman"/>
          <w:sz w:val="24"/>
          <w:szCs w:val="24"/>
        </w:rPr>
        <w:t xml:space="preserve">, a água será distribuída na rede por </w:t>
      </w:r>
      <w:r>
        <w:rPr>
          <w:rFonts w:ascii="Times New Roman" w:eastAsia="Times New Roman" w:hAnsi="Times New Roman" w:cs="Times New Roman"/>
          <w:sz w:val="24"/>
          <w:szCs w:val="24"/>
        </w:rPr>
        <w:t>gravidade. Será colocado mais dois reservatórios de 5.000 litros para a quebra de pressão na rede.</w:t>
      </w:r>
    </w:p>
    <w:p w:rsidR="006233A6" w:rsidRDefault="006233A6" w:rsidP="006233A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E41A6D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Linha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Raigão Baixo</w:t>
      </w:r>
    </w:p>
    <w:p w:rsidR="00537B45" w:rsidRPr="00537B45" w:rsidRDefault="00537B45" w:rsidP="006233A6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B45">
        <w:rPr>
          <w:rFonts w:ascii="Times New Roman" w:eastAsia="Times New Roman" w:hAnsi="Times New Roman" w:cs="Times New Roman"/>
          <w:sz w:val="24"/>
          <w:szCs w:val="24"/>
        </w:rPr>
        <w:lastRenderedPageBreak/>
        <w:t>Será prevista a colocação de quatro reservatórios para a quebra de pressão:</w:t>
      </w:r>
    </w:p>
    <w:p w:rsidR="00537B45" w:rsidRPr="00537B45" w:rsidRDefault="00537B45" w:rsidP="00537B45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B45">
        <w:rPr>
          <w:rFonts w:ascii="Times New Roman" w:eastAsia="Times New Roman" w:hAnsi="Times New Roman" w:cs="Times New Roman"/>
          <w:sz w:val="24"/>
          <w:szCs w:val="24"/>
        </w:rPr>
        <w:t>1 de 15.000L</w:t>
      </w:r>
    </w:p>
    <w:p w:rsidR="00537B45" w:rsidRPr="00537B45" w:rsidRDefault="00537B45" w:rsidP="00537B45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B45">
        <w:rPr>
          <w:rFonts w:ascii="Times New Roman" w:eastAsia="Times New Roman" w:hAnsi="Times New Roman" w:cs="Times New Roman"/>
          <w:sz w:val="24"/>
          <w:szCs w:val="24"/>
        </w:rPr>
        <w:t>1 de 10.000L</w:t>
      </w:r>
    </w:p>
    <w:p w:rsidR="007B1CA1" w:rsidRPr="00537B45" w:rsidRDefault="00537B45" w:rsidP="00537B45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7B45">
        <w:rPr>
          <w:rFonts w:ascii="Times New Roman" w:eastAsia="Times New Roman" w:hAnsi="Times New Roman" w:cs="Times New Roman"/>
          <w:sz w:val="24"/>
          <w:szCs w:val="24"/>
        </w:rPr>
        <w:t>3 de 5.000L</w:t>
      </w: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537B4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3.2.5</w:t>
      </w:r>
      <w:r w:rsidR="00D4439E">
        <w:rPr>
          <w:rFonts w:ascii="Times New Roman" w:eastAsia="Times New Roman" w:hAnsi="Times New Roman" w:cs="Times New Roman"/>
          <w:b/>
          <w:sz w:val="24"/>
          <w:szCs w:val="24"/>
        </w:rPr>
        <w:t xml:space="preserve"> Peças necessárias</w:t>
      </w:r>
    </w:p>
    <w:p w:rsidR="007B1CA1" w:rsidRDefault="00D4439E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Serão instalados na rede os seguintes acessórios:</w:t>
      </w:r>
    </w:p>
    <w:p w:rsidR="007B1CA1" w:rsidRDefault="00D4439E">
      <w:pPr>
        <w:numPr>
          <w:ilvl w:val="0"/>
          <w:numId w:val="1"/>
        </w:numPr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Válvula de manobra junto ao ponto de ligação a conduto principal;</w:t>
      </w:r>
    </w:p>
    <w:p w:rsidR="007B1CA1" w:rsidRDefault="00D4439E">
      <w:pPr>
        <w:numPr>
          <w:ilvl w:val="0"/>
          <w:numId w:val="1"/>
        </w:numPr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Válvula de descarga de diâmetro 50 mm nos pontos baixos para esvaziar totalmente a tubulação e impedir a entrada de água.</w:t>
      </w: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</w:t>
      </w:r>
    </w:p>
    <w:p w:rsidR="007B1CA1" w:rsidRDefault="00537B4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Marino José Fray</w:t>
      </w: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Prefeito Municipal</w:t>
      </w: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7B1CA1" w:rsidP="00537B4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7B1CA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</w:t>
      </w:r>
    </w:p>
    <w:p w:rsidR="007B1CA1" w:rsidRDefault="00537B4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Maria Fernanda Rodriguez Hierro</w:t>
      </w:r>
    </w:p>
    <w:p w:rsidR="007B1CA1" w:rsidRDefault="00D4439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Engenheira Sanitarista e Ambiental</w:t>
      </w:r>
    </w:p>
    <w:p w:rsidR="007B1CA1" w:rsidRDefault="00D4439E" w:rsidP="0064071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CREA/SC </w:t>
      </w:r>
      <w:r w:rsidR="00640712">
        <w:rPr>
          <w:rFonts w:ascii="Times New Roman" w:eastAsia="Times New Roman" w:hAnsi="Times New Roman" w:cs="Times New Roman"/>
          <w:b/>
          <w:sz w:val="24"/>
          <w:szCs w:val="24"/>
        </w:rPr>
        <w:t>129622</w:t>
      </w:r>
    </w:p>
    <w:p w:rsidR="00640712" w:rsidRDefault="00640712" w:rsidP="0064071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712" w:rsidRDefault="00EC10FC" w:rsidP="0064071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1</w:t>
      </w:r>
    </w:p>
    <w:p w:rsidR="00640712" w:rsidRDefault="00640712" w:rsidP="0064071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64071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Rede de Distribuição em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Canaleta</w:t>
      </w:r>
    </w:p>
    <w:p w:rsidR="00640712" w:rsidRDefault="00271858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</w:rPr>
        <w:drawing>
          <wp:inline distT="0" distB="0" distL="0" distR="0" wp14:anchorId="0CA4EF9B" wp14:editId="2E88D085">
            <wp:extent cx="5743575" cy="41624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271858" w:rsidRDefault="00271858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Pr="00640712" w:rsidRDefault="00640712" w:rsidP="0064071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ANEXO 2</w:t>
      </w:r>
    </w:p>
    <w:p w:rsidR="00640712" w:rsidRP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640712" w:rsidRPr="00640712" w:rsidRDefault="00640712" w:rsidP="00640712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64071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Ampliação da Rede de Distribuição em Raigão Baixo</w:t>
      </w:r>
    </w:p>
    <w:p w:rsidR="00640712" w:rsidRPr="00640712" w:rsidRDefault="00640712" w:rsidP="0064071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40712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1BDBE64C" wp14:editId="5E1EA143">
            <wp:extent cx="5762625" cy="406717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712" w:rsidRDefault="00640712" w:rsidP="0064071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712" w:rsidRDefault="00640712" w:rsidP="0064071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712" w:rsidRDefault="0064071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712" w:rsidRDefault="0064071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9B7" w:rsidRDefault="002619B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D4439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1CA1" w:rsidRDefault="00D4439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ASSOCIAÇÃO BRASILEIRA DE NORMAS TÉCNICAS.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NBR 12218</w:t>
      </w:r>
      <w:r>
        <w:rPr>
          <w:rFonts w:ascii="Times New Roman" w:eastAsia="Times New Roman" w:hAnsi="Times New Roman" w:cs="Times New Roman"/>
          <w:sz w:val="24"/>
          <w:szCs w:val="24"/>
        </w:rPr>
        <w:t>: Projeto de rede de distribuição de água para abastecimento público. Rio de Janeiro, 1994.</w:t>
      </w:r>
    </w:p>
    <w:p w:rsidR="007B1CA1" w:rsidRDefault="007B1CA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D4439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FUNASA,  Fundação Nacional de Saúde. Manual de Saneamento. 4ª ed. Brasília, DF, 2015.</w:t>
      </w:r>
    </w:p>
    <w:p w:rsidR="007B1CA1" w:rsidRDefault="007B1C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7B1CA1" w:rsidRDefault="007B1C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1CA1" w:rsidRDefault="007B1CA1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:rsidR="007B1CA1" w:rsidRDefault="007B1CA1">
      <w:pPr>
        <w:rPr>
          <w:rFonts w:ascii="Times New Roman" w:eastAsia="Times New Roman" w:hAnsi="Times New Roman" w:cs="Times New Roman"/>
        </w:rPr>
      </w:pPr>
    </w:p>
    <w:sectPr w:rsidR="007B1CA1">
      <w:footerReference w:type="default" r:id="rId11"/>
      <w:footerReference w:type="first" r:id="rId12"/>
      <w:pgSz w:w="11909" w:h="16834"/>
      <w:pgMar w:top="1440" w:right="1440" w:bottom="1440" w:left="1417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EBE" w:rsidRDefault="004D4EBE">
      <w:pPr>
        <w:spacing w:line="240" w:lineRule="auto"/>
      </w:pPr>
      <w:r>
        <w:separator/>
      </w:r>
    </w:p>
  </w:endnote>
  <w:endnote w:type="continuationSeparator" w:id="0">
    <w:p w:rsidR="004D4EBE" w:rsidRDefault="004D4E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CA1" w:rsidRDefault="00D4439E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</w:rPr>
      <w:fldChar w:fldCharType="separate"/>
    </w:r>
    <w:r w:rsidR="008F2606">
      <w:rPr>
        <w:rFonts w:ascii="Times New Roman" w:eastAsia="Times New Roman" w:hAnsi="Times New Roman" w:cs="Times New Roman"/>
        <w:b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b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CA1" w:rsidRDefault="007B1CA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EBE" w:rsidRDefault="004D4EBE">
      <w:pPr>
        <w:spacing w:line="240" w:lineRule="auto"/>
      </w:pPr>
      <w:r>
        <w:separator/>
      </w:r>
    </w:p>
  </w:footnote>
  <w:footnote w:type="continuationSeparator" w:id="0">
    <w:p w:rsidR="004D4EBE" w:rsidRDefault="004D4E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B5D16"/>
    <w:multiLevelType w:val="hybridMultilevel"/>
    <w:tmpl w:val="DEE239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0A44C0"/>
    <w:multiLevelType w:val="multilevel"/>
    <w:tmpl w:val="5F862E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42728E"/>
    <w:multiLevelType w:val="hybridMultilevel"/>
    <w:tmpl w:val="DF9E6350"/>
    <w:lvl w:ilvl="0" w:tplc="A8EE6564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A287623"/>
    <w:multiLevelType w:val="multilevel"/>
    <w:tmpl w:val="C49AC7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497D2C"/>
    <w:multiLevelType w:val="multilevel"/>
    <w:tmpl w:val="CB2261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CA1"/>
    <w:rsid w:val="00194113"/>
    <w:rsid w:val="002619B7"/>
    <w:rsid w:val="00271858"/>
    <w:rsid w:val="00302303"/>
    <w:rsid w:val="003D79C2"/>
    <w:rsid w:val="004D4EBE"/>
    <w:rsid w:val="00537B45"/>
    <w:rsid w:val="005D31EB"/>
    <w:rsid w:val="006233A6"/>
    <w:rsid w:val="00640712"/>
    <w:rsid w:val="007B1CA1"/>
    <w:rsid w:val="007E5912"/>
    <w:rsid w:val="008F2606"/>
    <w:rsid w:val="00960F9C"/>
    <w:rsid w:val="009C3E8A"/>
    <w:rsid w:val="00D4439E"/>
    <w:rsid w:val="00DC3B1E"/>
    <w:rsid w:val="00E41A6D"/>
    <w:rsid w:val="00EC10FC"/>
    <w:rsid w:val="00ED0C72"/>
    <w:rsid w:val="00F352E9"/>
    <w:rsid w:val="00F61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BAB0D59-04AE-4E68-A4D9-C376F8A6C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537B4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C10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1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1038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Fernanda</dc:creator>
  <cp:lastModifiedBy>Pref Mun Tunápolis</cp:lastModifiedBy>
  <cp:revision>2</cp:revision>
  <cp:lastPrinted>2021-11-09T19:45:00Z</cp:lastPrinted>
  <dcterms:created xsi:type="dcterms:W3CDTF">2021-11-18T12:20:00Z</dcterms:created>
  <dcterms:modified xsi:type="dcterms:W3CDTF">2021-11-18T12:20:00Z</dcterms:modified>
</cp:coreProperties>
</file>